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9F" w:rsidRPr="004A6F5D" w:rsidRDefault="00016C9F" w:rsidP="00016C9F">
      <w:pPr>
        <w:shd w:val="clear" w:color="auto" w:fill="FFFFFF"/>
        <w:spacing w:after="0" w:line="240" w:lineRule="auto"/>
        <w:rPr>
          <w:rFonts w:ascii="Arial" w:eastAsia="Times New Roman" w:hAnsi="Arial" w:cs="Arial"/>
          <w:b/>
          <w:color w:val="000000" w:themeColor="text1"/>
        </w:rPr>
      </w:pPr>
      <w:r w:rsidRPr="004A6F5D">
        <w:rPr>
          <w:rFonts w:ascii="Arial" w:hAnsi="Arial" w:cs="Arial"/>
          <w:b/>
          <w:color w:val="000000" w:themeColor="text1"/>
          <w:shd w:val="clear" w:color="auto" w:fill="FFFFFF"/>
        </w:rPr>
        <w:t>IGC Statement Responding to NTIA's Call to Start Transitioning IANA Functions to the Internet Global Multi-Stakeholder Community. </w:t>
      </w:r>
    </w:p>
    <w:p w:rsidR="00016C9F" w:rsidRPr="004A6F5D" w:rsidRDefault="00016C9F" w:rsidP="00016C9F">
      <w:pPr>
        <w:shd w:val="clear" w:color="auto" w:fill="FFFFFF"/>
        <w:spacing w:after="0" w:line="240" w:lineRule="auto"/>
        <w:rPr>
          <w:rFonts w:ascii="Arial" w:hAnsi="Arial" w:cs="Arial"/>
          <w:color w:val="000000" w:themeColor="text1"/>
          <w:sz w:val="20"/>
          <w:szCs w:val="20"/>
          <w:shd w:val="clear" w:color="auto" w:fill="FFFFFF"/>
        </w:rPr>
      </w:pPr>
    </w:p>
    <w:p w:rsidR="00016C9F" w:rsidRPr="004A6F5D"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 xml:space="preserve">On March 14, 2014, the U.S. Commerce Department’s National Telecommunications and Information Administration (NTIA) announced its intention to transition the IANA functions to the global Multistakeholder community. </w:t>
      </w:r>
    </w:p>
    <w:p w:rsidR="00016C9F" w:rsidRPr="004A6F5D" w:rsidRDefault="00016C9F"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The Civil Society Internet Governance Caucus (IGC) is the oldest civil society network formed since pre-WSIS. The IGC welcomes this decision and appreciates the opportunity for these functions and the stewardship of the Internet domain name system (DNS) to further evolve toward a governance model that is truly global and widely accepted. The IGC welcomes NTIA’s resolve to involve all stakeholders in the transition toward a stakeholders-led administration of the DNS</w:t>
      </w:r>
      <w:r w:rsidR="004A6F5D">
        <w:rPr>
          <w:rFonts w:ascii="Arial" w:eastAsia="Times New Roman" w:hAnsi="Arial" w:cs="Arial"/>
          <w:color w:val="000000" w:themeColor="text1"/>
          <w:sz w:val="20"/>
          <w:szCs w:val="20"/>
        </w:rPr>
        <w:t xml:space="preserve"> (what the NTIA has been referring to as the privatization of the DNS.)</w:t>
      </w: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The IGC supports the multi-stakeholder policy making model as an</w:t>
      </w:r>
      <w:r w:rsidRPr="004A6F5D">
        <w:rPr>
          <w:rFonts w:ascii="Arial" w:eastAsia="Times New Roman" w:hAnsi="Arial" w:cs="Arial"/>
          <w:color w:val="000000" w:themeColor="text1"/>
          <w:sz w:val="20"/>
          <w:szCs w:val="20"/>
        </w:rPr>
        <w:t xml:space="preserve"> all</w:t>
      </w:r>
      <w:r w:rsidRPr="00016C9F">
        <w:rPr>
          <w:rFonts w:ascii="Arial" w:eastAsia="Times New Roman" w:hAnsi="Arial" w:cs="Arial"/>
          <w:color w:val="000000" w:themeColor="text1"/>
          <w:sz w:val="20"/>
          <w:szCs w:val="20"/>
        </w:rPr>
        <w:t xml:space="preserve"> inclusive, bottom-up, consensus driven model that enhances democracy by its inclusiveness of all people from around the world who might be affected by its policy decision processes and outcomes. The need to enhance meaningful engagement globally is critical for the processes to be authentic and in the global public interest.</w:t>
      </w: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016C9F" w:rsidRDefault="00016C9F" w:rsidP="00016C9F">
      <w:pPr>
        <w:spacing w:after="0" w:line="240" w:lineRule="auto"/>
        <w:jc w:val="both"/>
        <w:rPr>
          <w:rFonts w:ascii="Arial" w:eastAsia="Times New Roman" w:hAnsi="Arial" w:cs="Arial"/>
          <w:color w:val="000000" w:themeColor="text1"/>
          <w:sz w:val="20"/>
          <w:szCs w:val="20"/>
        </w:rPr>
      </w:pPr>
      <w:r w:rsidRPr="004A6F5D">
        <w:rPr>
          <w:rFonts w:ascii="Arial" w:hAnsi="Arial" w:cs="Arial"/>
          <w:bCs/>
          <w:color w:val="000000" w:themeColor="text1"/>
          <w:sz w:val="20"/>
          <w:szCs w:val="20"/>
          <w:shd w:val="clear" w:color="auto" w:fill="FFFFFF"/>
        </w:rPr>
        <w:t>The Multistakeholder governance model should include all sectors of the Internet ecosystem.</w:t>
      </w:r>
      <w:r w:rsidRPr="004A6F5D">
        <w:rPr>
          <w:rFonts w:ascii="Arial" w:hAnsi="Arial" w:cs="Arial"/>
          <w:color w:val="000000" w:themeColor="text1"/>
          <w:sz w:val="20"/>
          <w:szCs w:val="20"/>
          <w:shd w:val="clear" w:color="auto" w:fill="FFFFFF"/>
        </w:rPr>
        <w:t> </w:t>
      </w:r>
      <w:r w:rsidRPr="00016C9F">
        <w:rPr>
          <w:rFonts w:ascii="Arial" w:eastAsia="Times New Roman" w:hAnsi="Arial" w:cs="Arial"/>
          <w:color w:val="000000" w:themeColor="text1"/>
          <w:sz w:val="20"/>
          <w:szCs w:val="20"/>
          <w:shd w:val="clear" w:color="auto" w:fill="FFFFFF"/>
        </w:rPr>
        <w:t>In the inclusive spirit of an authentic Multistakeholder model, we stand ready to work with all stakeholders and make sure effective consideration is given to the concerns and views of Internet users, citizens and civil society organizations across the world.</w:t>
      </w: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 We support the four principles put forward by NTIA to guide IANA and the global Internet community in the formulation of a transition proposal. It is critical that we continue to strive for openness and global availability of the Internet while continuously improving on its</w:t>
      </w:r>
      <w:r w:rsidRPr="004A6F5D">
        <w:rPr>
          <w:rFonts w:ascii="Arial" w:eastAsia="Times New Roman" w:hAnsi="Arial" w:cs="Arial"/>
          <w:color w:val="000000" w:themeColor="text1"/>
          <w:sz w:val="20"/>
          <w:szCs w:val="20"/>
        </w:rPr>
        <w:t> </w:t>
      </w:r>
      <w:r w:rsidRPr="00016C9F">
        <w:rPr>
          <w:rFonts w:ascii="Arial" w:eastAsia="Times New Roman" w:hAnsi="Arial" w:cs="Arial"/>
          <w:color w:val="000000" w:themeColor="text1"/>
          <w:sz w:val="20"/>
          <w:szCs w:val="20"/>
        </w:rPr>
        <w:t>security and at the same time preserving and furthering Civil Liberties for all Internet users around the globe.</w:t>
      </w:r>
    </w:p>
    <w:p w:rsidR="00016C9F" w:rsidRPr="00016C9F"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 </w:t>
      </w:r>
    </w:p>
    <w:p w:rsidR="00016C9F" w:rsidRPr="004A6F5D" w:rsidRDefault="00016C9F" w:rsidP="00016C9F">
      <w:pPr>
        <w:shd w:val="clear" w:color="auto" w:fill="FFFFFF"/>
        <w:spacing w:after="0" w:line="240" w:lineRule="auto"/>
        <w:jc w:val="both"/>
        <w:rPr>
          <w:rFonts w:ascii="Arial" w:eastAsia="Times New Roman" w:hAnsi="Arial" w:cs="Arial"/>
          <w:color w:val="000000" w:themeColor="text1"/>
          <w:sz w:val="20"/>
          <w:szCs w:val="20"/>
        </w:rPr>
      </w:pPr>
      <w:r w:rsidRPr="00016C9F">
        <w:rPr>
          <w:rFonts w:ascii="Arial" w:eastAsia="Times New Roman" w:hAnsi="Arial" w:cs="Arial"/>
          <w:color w:val="000000" w:themeColor="text1"/>
          <w:sz w:val="20"/>
          <w:szCs w:val="20"/>
        </w:rPr>
        <w:t>The IGC urges the international community and the global Internet community to give particular attention to the cost structure associated with the emerging governance framework so as to make effective participation affordable for developing nations and related Internet stakeholders. Capacity development initiatives outreach and are also critical in improving access and enabling meaningful participation.</w:t>
      </w:r>
    </w:p>
    <w:p w:rsidR="004A6F5D" w:rsidRPr="004A6F5D" w:rsidRDefault="004A6F5D" w:rsidP="00016C9F">
      <w:pPr>
        <w:shd w:val="clear" w:color="auto" w:fill="FFFFFF"/>
        <w:spacing w:after="0" w:line="240" w:lineRule="auto"/>
        <w:jc w:val="both"/>
        <w:rPr>
          <w:rFonts w:ascii="Arial" w:eastAsia="Times New Roman" w:hAnsi="Arial" w:cs="Arial"/>
          <w:color w:val="000000" w:themeColor="text1"/>
          <w:sz w:val="20"/>
          <w:szCs w:val="20"/>
        </w:rPr>
      </w:pPr>
    </w:p>
    <w:p w:rsidR="004A6F5D" w:rsidRPr="00016C9F" w:rsidRDefault="004A6F5D" w:rsidP="004A6F5D">
      <w:pPr>
        <w:shd w:val="clear" w:color="auto" w:fill="FFFFFF"/>
        <w:spacing w:after="0" w:line="240" w:lineRule="auto"/>
        <w:rPr>
          <w:rFonts w:ascii="Arial" w:eastAsia="Times New Roman" w:hAnsi="Arial" w:cs="Arial"/>
          <w:color w:val="000000" w:themeColor="text1"/>
          <w:sz w:val="20"/>
          <w:szCs w:val="20"/>
        </w:rPr>
      </w:pPr>
      <w:r w:rsidRPr="004A6F5D">
        <w:rPr>
          <w:rFonts w:ascii="Arial" w:eastAsia="Times New Roman" w:hAnsi="Arial" w:cs="Arial"/>
          <w:color w:val="000000" w:themeColor="text1"/>
          <w:sz w:val="20"/>
          <w:szCs w:val="20"/>
        </w:rPr>
        <w:t>For clarification or to contact the IGC email coordinators@igcaucus.org</w:t>
      </w:r>
    </w:p>
    <w:p w:rsidR="004A6F5D" w:rsidRPr="004A6F5D" w:rsidRDefault="004A6F5D"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4A6F5D" w:rsidRDefault="00016C9F" w:rsidP="00016C9F">
      <w:pPr>
        <w:shd w:val="clear" w:color="auto" w:fill="FFFFFF"/>
        <w:spacing w:after="0" w:line="240" w:lineRule="auto"/>
        <w:jc w:val="both"/>
        <w:rPr>
          <w:rFonts w:ascii="Arial" w:eastAsia="Times New Roman" w:hAnsi="Arial" w:cs="Arial"/>
          <w:color w:val="000000" w:themeColor="text1"/>
          <w:sz w:val="20"/>
          <w:szCs w:val="20"/>
        </w:rPr>
      </w:pPr>
    </w:p>
    <w:p w:rsidR="00016C9F" w:rsidRPr="004A6F5D" w:rsidRDefault="00016C9F" w:rsidP="00016C9F">
      <w:pPr>
        <w:shd w:val="clear" w:color="auto" w:fill="FFFFFF"/>
        <w:spacing w:after="0" w:line="240" w:lineRule="auto"/>
        <w:rPr>
          <w:rFonts w:ascii="Arial" w:eastAsia="Times New Roman" w:hAnsi="Arial" w:cs="Arial"/>
          <w:b/>
          <w:color w:val="000000" w:themeColor="text1"/>
          <w:sz w:val="20"/>
          <w:szCs w:val="20"/>
        </w:rPr>
      </w:pPr>
      <w:r w:rsidRPr="004A6F5D">
        <w:rPr>
          <w:rFonts w:ascii="Arial" w:eastAsia="Times New Roman" w:hAnsi="Arial" w:cs="Arial"/>
          <w:b/>
          <w:color w:val="000000" w:themeColor="text1"/>
          <w:sz w:val="20"/>
          <w:szCs w:val="20"/>
        </w:rPr>
        <w:t>Ends</w:t>
      </w:r>
    </w:p>
    <w:p w:rsidR="004A6F5D" w:rsidRPr="004A6F5D" w:rsidRDefault="004A6F5D" w:rsidP="00016C9F">
      <w:pPr>
        <w:shd w:val="clear" w:color="auto" w:fill="FFFFFF"/>
        <w:spacing w:after="0" w:line="240" w:lineRule="auto"/>
        <w:rPr>
          <w:rFonts w:ascii="Arial" w:eastAsia="Times New Roman" w:hAnsi="Arial" w:cs="Arial"/>
          <w:b/>
          <w:color w:val="000000" w:themeColor="text1"/>
          <w:sz w:val="20"/>
          <w:szCs w:val="20"/>
        </w:rPr>
      </w:pPr>
    </w:p>
    <w:p w:rsidR="00550603" w:rsidRPr="004A6F5D" w:rsidRDefault="00550603">
      <w:pPr>
        <w:rPr>
          <w:rFonts w:ascii="Arial" w:hAnsi="Arial" w:cs="Arial"/>
          <w:color w:val="000000" w:themeColor="text1"/>
          <w:sz w:val="20"/>
          <w:szCs w:val="20"/>
        </w:rPr>
      </w:pPr>
    </w:p>
    <w:sectPr w:rsidR="00550603" w:rsidRPr="004A6F5D" w:rsidSect="00550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C9F"/>
    <w:rsid w:val="00016C9F"/>
    <w:rsid w:val="004A6F5D"/>
    <w:rsid w:val="00550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C9F"/>
  </w:style>
</w:styles>
</file>

<file path=word/webSettings.xml><?xml version="1.0" encoding="utf-8"?>
<w:webSettings xmlns:r="http://schemas.openxmlformats.org/officeDocument/2006/relationships" xmlns:w="http://schemas.openxmlformats.org/wordprocessingml/2006/main">
  <w:divs>
    <w:div w:id="1404789717">
      <w:bodyDiv w:val="1"/>
      <w:marLeft w:val="0"/>
      <w:marRight w:val="0"/>
      <w:marTop w:val="0"/>
      <w:marBottom w:val="0"/>
      <w:divBdr>
        <w:top w:val="none" w:sz="0" w:space="0" w:color="auto"/>
        <w:left w:val="none" w:sz="0" w:space="0" w:color="auto"/>
        <w:bottom w:val="none" w:sz="0" w:space="0" w:color="auto"/>
        <w:right w:val="none" w:sz="0" w:space="0" w:color="auto"/>
      </w:divBdr>
      <w:divsChild>
        <w:div w:id="1608930199">
          <w:marLeft w:val="0"/>
          <w:marRight w:val="0"/>
          <w:marTop w:val="0"/>
          <w:marBottom w:val="0"/>
          <w:divBdr>
            <w:top w:val="none" w:sz="0" w:space="0" w:color="auto"/>
            <w:left w:val="none" w:sz="0" w:space="0" w:color="auto"/>
            <w:bottom w:val="none" w:sz="0" w:space="0" w:color="auto"/>
            <w:right w:val="none" w:sz="0" w:space="0" w:color="auto"/>
          </w:divBdr>
        </w:div>
        <w:div w:id="153164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2014-03-21T07:21:00Z</dcterms:created>
  <dcterms:modified xsi:type="dcterms:W3CDTF">2014-03-21T07:35:00Z</dcterms:modified>
</cp:coreProperties>
</file>