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85" w:rsidRPr="00E62085" w:rsidRDefault="00E62085" w:rsidP="00E62085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E62085">
        <w:rPr>
          <w:rFonts w:ascii="Arial" w:hAnsi="Arial" w:cs="Arial"/>
          <w:b/>
          <w:sz w:val="24"/>
          <w:szCs w:val="24"/>
          <w:u w:val="single"/>
          <w:lang w:val="en-US"/>
        </w:rPr>
        <w:t>CORRECTIONS TO THE TRIPS ARTICLE</w:t>
      </w:r>
    </w:p>
    <w:p w:rsidR="00E62085" w:rsidRDefault="00E62085" w:rsidP="00435DFE">
      <w:pPr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8E7C54" w:rsidRPr="00435DFE" w:rsidRDefault="008E7C54" w:rsidP="00435DFE">
      <w:pPr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435DFE">
        <w:rPr>
          <w:rFonts w:ascii="Arial" w:hAnsi="Arial" w:cs="Arial"/>
          <w:sz w:val="24"/>
          <w:szCs w:val="24"/>
          <w:u w:val="single"/>
          <w:lang w:val="en-US"/>
        </w:rPr>
        <w:t>Line 21 on Page 80:</w:t>
      </w:r>
    </w:p>
    <w:p w:rsidR="00D70DB4" w:rsidRPr="00435DFE" w:rsidRDefault="008E7C54" w:rsidP="00435DF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35DFE">
        <w:rPr>
          <w:rFonts w:ascii="Arial" w:hAnsi="Arial" w:cs="Arial"/>
          <w:sz w:val="24"/>
          <w:szCs w:val="24"/>
          <w:lang w:val="en-US"/>
        </w:rPr>
        <w:t xml:space="preserve">...issue, and </w:t>
      </w:r>
      <w:r w:rsidRPr="00435DFE">
        <w:rPr>
          <w:rFonts w:ascii="Arial" w:hAnsi="Arial" w:cs="Arial"/>
          <w:sz w:val="24"/>
          <w:szCs w:val="24"/>
          <w:highlight w:val="yellow"/>
          <w:lang w:val="en-US"/>
        </w:rPr>
        <w:t>is</w:t>
      </w:r>
      <w:r w:rsidRPr="00435DFE">
        <w:rPr>
          <w:rFonts w:ascii="Arial" w:hAnsi="Arial" w:cs="Arial"/>
          <w:sz w:val="24"/>
          <w:szCs w:val="24"/>
          <w:lang w:val="en-US"/>
        </w:rPr>
        <w:t xml:space="preserve"> does not promote...</w:t>
      </w:r>
    </w:p>
    <w:p w:rsidR="00D70DB4" w:rsidRPr="00435DFE" w:rsidRDefault="00D70DB4" w:rsidP="00435DF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35DFE">
        <w:rPr>
          <w:rFonts w:ascii="Arial" w:hAnsi="Arial" w:cs="Arial"/>
          <w:sz w:val="24"/>
          <w:szCs w:val="24"/>
          <w:lang w:val="en-US"/>
        </w:rPr>
        <w:tab/>
      </w:r>
      <w:r w:rsidR="008E7C54" w:rsidRPr="00435DFE">
        <w:rPr>
          <w:rFonts w:ascii="Arial" w:hAnsi="Arial" w:cs="Arial"/>
          <w:sz w:val="24"/>
          <w:szCs w:val="24"/>
          <w:lang w:val="en-US"/>
        </w:rPr>
        <w:tab/>
        <w:t>[Should read:]</w:t>
      </w:r>
    </w:p>
    <w:p w:rsidR="00C54D8C" w:rsidRPr="00435DFE" w:rsidRDefault="00D70DB4" w:rsidP="00435DF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35DFE">
        <w:rPr>
          <w:rFonts w:ascii="Arial" w:hAnsi="Arial" w:cs="Arial"/>
          <w:sz w:val="24"/>
          <w:szCs w:val="24"/>
          <w:lang w:val="en-US"/>
        </w:rPr>
        <w:t>.</w:t>
      </w:r>
      <w:r w:rsidR="008E7C54" w:rsidRPr="00435DFE">
        <w:rPr>
          <w:rFonts w:ascii="Arial" w:hAnsi="Arial" w:cs="Arial"/>
          <w:sz w:val="24"/>
          <w:szCs w:val="24"/>
          <w:lang w:val="en-US"/>
        </w:rPr>
        <w:t>..issue, and does not promote...</w:t>
      </w:r>
    </w:p>
    <w:p w:rsidR="008E7C54" w:rsidRPr="00435DFE" w:rsidRDefault="008E7C54" w:rsidP="00435DFE">
      <w:pPr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435DFE">
        <w:rPr>
          <w:rFonts w:ascii="Arial" w:hAnsi="Arial" w:cs="Arial"/>
          <w:sz w:val="24"/>
          <w:szCs w:val="24"/>
          <w:u w:val="single"/>
          <w:lang w:val="en-US"/>
        </w:rPr>
        <w:t>Fourth line before last on page 82:</w:t>
      </w:r>
    </w:p>
    <w:p w:rsidR="008E7C54" w:rsidRPr="00435DFE" w:rsidRDefault="008E7C54" w:rsidP="00435DF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35DFE">
        <w:rPr>
          <w:rFonts w:ascii="Arial" w:hAnsi="Arial" w:cs="Arial"/>
          <w:sz w:val="24"/>
          <w:szCs w:val="24"/>
          <w:lang w:val="en-US"/>
        </w:rPr>
        <w:t>…waiver to Article 31 (f) adopted as a result of the Ministerial Declaration on TRIPs and Public Health in 2003….</w:t>
      </w:r>
    </w:p>
    <w:p w:rsidR="008E7C54" w:rsidRPr="00435DFE" w:rsidRDefault="008E7C54" w:rsidP="00435DF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35DFE">
        <w:rPr>
          <w:rFonts w:ascii="Arial" w:hAnsi="Arial" w:cs="Arial"/>
          <w:sz w:val="24"/>
          <w:szCs w:val="24"/>
          <w:lang w:val="en-US"/>
        </w:rPr>
        <w:tab/>
      </w:r>
      <w:r w:rsidRPr="00435DFE">
        <w:rPr>
          <w:rFonts w:ascii="Arial" w:hAnsi="Arial" w:cs="Arial"/>
          <w:sz w:val="24"/>
          <w:szCs w:val="24"/>
          <w:lang w:val="en-US"/>
        </w:rPr>
        <w:tab/>
        <w:t xml:space="preserve">[Should read:] </w:t>
      </w:r>
    </w:p>
    <w:p w:rsidR="00D70DB4" w:rsidRPr="00435DFE" w:rsidRDefault="008E7C54" w:rsidP="00435DF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35DFE">
        <w:rPr>
          <w:rFonts w:ascii="Arial" w:hAnsi="Arial" w:cs="Arial"/>
          <w:sz w:val="24"/>
          <w:szCs w:val="24"/>
          <w:lang w:val="en-US"/>
        </w:rPr>
        <w:t xml:space="preserve">…waiver to Article 31 (f) adopted in 2003 as a result of the </w:t>
      </w:r>
      <w:r w:rsidR="00D70DB4" w:rsidRPr="00435DFE">
        <w:rPr>
          <w:rFonts w:ascii="Arial" w:hAnsi="Arial" w:cs="Arial"/>
          <w:sz w:val="24"/>
          <w:szCs w:val="24"/>
          <w:lang w:val="en-US"/>
        </w:rPr>
        <w:t>Ministerial</w:t>
      </w:r>
      <w:r w:rsidRPr="00435DFE">
        <w:rPr>
          <w:rFonts w:ascii="Arial" w:hAnsi="Arial" w:cs="Arial"/>
          <w:sz w:val="24"/>
          <w:szCs w:val="24"/>
          <w:lang w:val="en-US"/>
        </w:rPr>
        <w:t xml:space="preserve"> Declaration on TRIPs and Public Health of 2001</w:t>
      </w:r>
      <w:r w:rsidR="00D70DB4" w:rsidRPr="00435DFE">
        <w:rPr>
          <w:rFonts w:ascii="Arial" w:hAnsi="Arial" w:cs="Arial"/>
          <w:sz w:val="24"/>
          <w:szCs w:val="24"/>
          <w:vertAlign w:val="superscript"/>
          <w:lang w:val="en-US"/>
        </w:rPr>
        <w:t>6</w:t>
      </w:r>
      <w:r w:rsidR="00D70DB4" w:rsidRPr="00435DFE">
        <w:rPr>
          <w:rFonts w:ascii="Arial" w:hAnsi="Arial" w:cs="Arial"/>
          <w:sz w:val="24"/>
          <w:szCs w:val="24"/>
          <w:lang w:val="en-US"/>
        </w:rPr>
        <w:t>.</w:t>
      </w:r>
    </w:p>
    <w:p w:rsidR="00D70DB4" w:rsidRPr="00435DFE" w:rsidRDefault="00D70DB4" w:rsidP="00435DFE">
      <w:pPr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435DFE">
        <w:rPr>
          <w:rFonts w:ascii="Arial" w:hAnsi="Arial" w:cs="Arial"/>
          <w:sz w:val="24"/>
          <w:szCs w:val="24"/>
          <w:u w:val="single"/>
          <w:lang w:val="en-US"/>
        </w:rPr>
        <w:t>Line 31 of page 85:</w:t>
      </w:r>
    </w:p>
    <w:p w:rsidR="00D70DB4" w:rsidRPr="00435DFE" w:rsidRDefault="00D70DB4" w:rsidP="00435DF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35DFE">
        <w:rPr>
          <w:rFonts w:ascii="Arial" w:hAnsi="Arial" w:cs="Arial"/>
          <w:sz w:val="24"/>
          <w:szCs w:val="24"/>
          <w:lang w:val="en-US"/>
        </w:rPr>
        <w:t>...amendment on disclosure of origin of gene</w:t>
      </w:r>
      <w:r w:rsidRPr="00435DFE">
        <w:rPr>
          <w:rFonts w:ascii="Arial" w:hAnsi="Arial" w:cs="Arial"/>
          <w:sz w:val="24"/>
          <w:szCs w:val="24"/>
          <w:highlight w:val="yellow"/>
          <w:lang w:val="en-US"/>
        </w:rPr>
        <w:t>r</w:t>
      </w:r>
      <w:r w:rsidRPr="00435DFE">
        <w:rPr>
          <w:rFonts w:ascii="Arial" w:hAnsi="Arial" w:cs="Arial"/>
          <w:sz w:val="24"/>
          <w:szCs w:val="24"/>
          <w:lang w:val="en-US"/>
        </w:rPr>
        <w:t>ic resources (the EU and Switzerland) joined</w:t>
      </w:r>
    </w:p>
    <w:p w:rsidR="00D70DB4" w:rsidRPr="00435DFE" w:rsidRDefault="00D70DB4" w:rsidP="00435DF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35DFE">
        <w:rPr>
          <w:rFonts w:ascii="Arial" w:hAnsi="Arial" w:cs="Arial"/>
          <w:sz w:val="24"/>
          <w:szCs w:val="24"/>
          <w:lang w:val="en-US"/>
        </w:rPr>
        <w:tab/>
      </w:r>
      <w:r w:rsidRPr="00435DFE">
        <w:rPr>
          <w:rFonts w:ascii="Arial" w:hAnsi="Arial" w:cs="Arial"/>
          <w:sz w:val="24"/>
          <w:szCs w:val="24"/>
          <w:lang w:val="en-US"/>
        </w:rPr>
        <w:tab/>
        <w:t xml:space="preserve">[Should read:] </w:t>
      </w:r>
    </w:p>
    <w:p w:rsidR="00D70DB4" w:rsidRPr="00435DFE" w:rsidRDefault="00D70DB4" w:rsidP="00435DF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35DFE">
        <w:rPr>
          <w:rFonts w:ascii="Arial" w:hAnsi="Arial" w:cs="Arial"/>
          <w:sz w:val="24"/>
          <w:szCs w:val="24"/>
          <w:lang w:val="en-US"/>
        </w:rPr>
        <w:t>...amendment on disclosure of origin of genetic resources (the EU and Switzerland) joined</w:t>
      </w:r>
    </w:p>
    <w:p w:rsidR="00D70DB4" w:rsidRPr="00435DFE" w:rsidRDefault="00D70DB4" w:rsidP="00435DFE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70DB4" w:rsidRPr="00435DFE" w:rsidRDefault="00D70DB4" w:rsidP="00435DFE">
      <w:pPr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435DFE">
        <w:rPr>
          <w:rFonts w:ascii="Arial" w:hAnsi="Arial" w:cs="Arial"/>
          <w:sz w:val="24"/>
          <w:szCs w:val="24"/>
          <w:u w:val="single"/>
          <w:lang w:val="en-US"/>
        </w:rPr>
        <w:t>Line 5 and 6 of page 87:</w:t>
      </w:r>
    </w:p>
    <w:p w:rsidR="00435DFE" w:rsidRPr="00435DFE" w:rsidRDefault="00D37BF1" w:rsidP="00435D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35DFE">
        <w:rPr>
          <w:rFonts w:ascii="Arial" w:hAnsi="Arial" w:cs="Arial"/>
          <w:sz w:val="24"/>
          <w:szCs w:val="24"/>
          <w:lang w:val="en-US"/>
        </w:rPr>
        <w:t xml:space="preserve">…on a TRIPs disclosure of origin requirement </w:t>
      </w:r>
      <w:r w:rsidRPr="00435DFE">
        <w:rPr>
          <w:rFonts w:ascii="Arial" w:hAnsi="Arial" w:cs="Arial"/>
          <w:sz w:val="24"/>
          <w:szCs w:val="24"/>
          <w:highlight w:val="yellow"/>
          <w:lang w:val="en-US"/>
        </w:rPr>
        <w:t>are</w:t>
      </w:r>
      <w:r w:rsidRPr="00435DFE">
        <w:rPr>
          <w:rFonts w:ascii="Arial" w:hAnsi="Arial" w:cs="Arial"/>
          <w:sz w:val="24"/>
          <w:szCs w:val="24"/>
          <w:lang w:val="en-US"/>
        </w:rPr>
        <w:t xml:space="preserve"> formally allocated to the regular sessions </w:t>
      </w:r>
      <w:r w:rsidR="00D70DB4" w:rsidRPr="00435DFE">
        <w:rPr>
          <w:rFonts w:ascii="Arial" w:hAnsi="Arial" w:cs="Arial"/>
          <w:sz w:val="24"/>
          <w:szCs w:val="24"/>
          <w:lang w:val="en-US"/>
        </w:rPr>
        <w:t>of the TR</w:t>
      </w:r>
      <w:r w:rsidR="00435DFE" w:rsidRPr="00435DFE">
        <w:rPr>
          <w:rFonts w:ascii="Arial" w:hAnsi="Arial" w:cs="Arial"/>
          <w:sz w:val="24"/>
          <w:szCs w:val="24"/>
          <w:lang w:val="en-US"/>
        </w:rPr>
        <w:t>IPs Council, so that members opp</w:t>
      </w:r>
      <w:r w:rsidR="00D70DB4" w:rsidRPr="00435DFE">
        <w:rPr>
          <w:rFonts w:ascii="Arial" w:hAnsi="Arial" w:cs="Arial"/>
          <w:sz w:val="24"/>
          <w:szCs w:val="24"/>
          <w:lang w:val="en-US"/>
        </w:rPr>
        <w:t>osing these issues rely on the wording of</w:t>
      </w:r>
      <w:r w:rsidRPr="00435DFE">
        <w:rPr>
          <w:rFonts w:ascii="Arial" w:hAnsi="Arial" w:cs="Arial"/>
          <w:sz w:val="24"/>
          <w:szCs w:val="24"/>
          <w:lang w:val="en-US"/>
        </w:rPr>
        <w:t xml:space="preserve"> </w:t>
      </w:r>
      <w:r w:rsidR="00D70DB4" w:rsidRPr="00435DFE">
        <w:rPr>
          <w:rFonts w:ascii="Arial" w:hAnsi="Arial" w:cs="Arial"/>
          <w:sz w:val="24"/>
          <w:szCs w:val="24"/>
          <w:lang w:val="en-US"/>
        </w:rPr>
        <w:t>Doha Declaration paragraph 12 to refuse taking it up during a TRIPs Council meeting in</w:t>
      </w:r>
      <w:r w:rsidR="00435DFE" w:rsidRPr="00435DFE">
        <w:rPr>
          <w:rFonts w:ascii="Arial" w:hAnsi="Arial" w:cs="Arial"/>
          <w:sz w:val="24"/>
          <w:szCs w:val="24"/>
          <w:lang w:val="en-US"/>
        </w:rPr>
        <w:t xml:space="preserve"> Special Session…</w:t>
      </w:r>
    </w:p>
    <w:p w:rsidR="00D37BF1" w:rsidRPr="00435DFE" w:rsidRDefault="00D37BF1" w:rsidP="00435D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37BF1" w:rsidRPr="00E32DDF" w:rsidRDefault="00D37BF1" w:rsidP="00435DF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32DDF">
        <w:rPr>
          <w:rFonts w:ascii="Arial" w:hAnsi="Arial" w:cs="Arial"/>
          <w:sz w:val="24"/>
          <w:szCs w:val="24"/>
          <w:lang w:val="en-US"/>
        </w:rPr>
        <w:tab/>
      </w:r>
      <w:r w:rsidRPr="00E32DDF">
        <w:rPr>
          <w:rFonts w:ascii="Arial" w:hAnsi="Arial" w:cs="Arial"/>
          <w:sz w:val="24"/>
          <w:szCs w:val="24"/>
          <w:lang w:val="en-US"/>
        </w:rPr>
        <w:tab/>
        <w:t xml:space="preserve">[Should read:] </w:t>
      </w:r>
    </w:p>
    <w:p w:rsidR="00D37BF1" w:rsidRPr="00E32DDF" w:rsidRDefault="00D37BF1" w:rsidP="00435D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32DDF">
        <w:rPr>
          <w:rFonts w:ascii="Arial" w:hAnsi="Arial" w:cs="Arial"/>
          <w:sz w:val="24"/>
          <w:szCs w:val="24"/>
          <w:lang w:val="en-US"/>
        </w:rPr>
        <w:t xml:space="preserve">…on a TRIPs disclosure of origin requirement </w:t>
      </w:r>
      <w:r w:rsidRPr="00E32DDF">
        <w:rPr>
          <w:rFonts w:ascii="Arial" w:hAnsi="Arial" w:cs="Arial"/>
          <w:sz w:val="24"/>
          <w:szCs w:val="24"/>
          <w:highlight w:val="yellow"/>
          <w:lang w:val="en-US"/>
        </w:rPr>
        <w:t>is</w:t>
      </w:r>
      <w:r w:rsidRPr="00E32DDF">
        <w:rPr>
          <w:rFonts w:ascii="Arial" w:hAnsi="Arial" w:cs="Arial"/>
          <w:sz w:val="24"/>
          <w:szCs w:val="24"/>
          <w:lang w:val="en-US"/>
        </w:rPr>
        <w:t xml:space="preserve"> formally allocated to the regular sessions of the TRIPs Council. </w:t>
      </w:r>
      <w:r w:rsidRPr="00E32DDF">
        <w:rPr>
          <w:rFonts w:ascii="Arial" w:hAnsi="Arial" w:cs="Arial"/>
          <w:sz w:val="24"/>
          <w:szCs w:val="24"/>
          <w:highlight w:val="yellow"/>
          <w:lang w:val="en-US"/>
        </w:rPr>
        <w:t>Oppposing Members</w:t>
      </w:r>
      <w:r w:rsidRPr="00E32DDF">
        <w:rPr>
          <w:rFonts w:ascii="Arial" w:hAnsi="Arial" w:cs="Arial"/>
          <w:sz w:val="24"/>
          <w:szCs w:val="24"/>
          <w:lang w:val="en-US"/>
        </w:rPr>
        <w:t xml:space="preserve"> rely on the wording of Doha Declaration paragraph 12 to refuse taking up </w:t>
      </w:r>
      <w:r w:rsidRPr="00E32DDF">
        <w:rPr>
          <w:rFonts w:ascii="Arial" w:hAnsi="Arial" w:cs="Arial"/>
          <w:sz w:val="24"/>
          <w:szCs w:val="24"/>
          <w:highlight w:val="yellow"/>
          <w:lang w:val="en-US"/>
        </w:rPr>
        <w:t>these issues</w:t>
      </w:r>
      <w:r w:rsidRPr="00E32DDF">
        <w:rPr>
          <w:rFonts w:ascii="Arial" w:hAnsi="Arial" w:cs="Arial"/>
          <w:sz w:val="24"/>
          <w:szCs w:val="24"/>
          <w:lang w:val="en-US"/>
        </w:rPr>
        <w:t xml:space="preserve"> during a TRIPs Council meeting in Special Session…</w:t>
      </w:r>
    </w:p>
    <w:p w:rsidR="00D37BF1" w:rsidRPr="00821863" w:rsidRDefault="00D37BF1" w:rsidP="00D37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2DDF" w:rsidRPr="00E32DDF" w:rsidRDefault="00E32DDF" w:rsidP="00D37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E32DDF">
        <w:rPr>
          <w:rFonts w:ascii="Arial" w:hAnsi="Arial" w:cs="Arial"/>
          <w:sz w:val="24"/>
          <w:szCs w:val="24"/>
          <w:u w:val="single"/>
          <w:lang w:val="en-US"/>
        </w:rPr>
        <w:t>Line 5 of page 89:</w:t>
      </w:r>
    </w:p>
    <w:p w:rsidR="00E32DDF" w:rsidRPr="00E32DDF" w:rsidRDefault="00E32DDF" w:rsidP="00D37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32DDF" w:rsidRDefault="00E32DDF" w:rsidP="00E32D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…</w:t>
      </w:r>
      <w:r w:rsidRPr="00E32DDF">
        <w:rPr>
          <w:rFonts w:ascii="Arial" w:hAnsi="Arial" w:cs="Arial"/>
          <w:sz w:val="24"/>
          <w:szCs w:val="24"/>
          <w:lang w:val="en-US"/>
        </w:rPr>
        <w:t>states that members agree to extend the protection of Article 23 of the TRIPs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E32DDF">
        <w:rPr>
          <w:rFonts w:ascii="Arial" w:hAnsi="Arial" w:cs="Arial"/>
          <w:sz w:val="24"/>
          <w:szCs w:val="24"/>
          <w:lang w:val="en-US"/>
        </w:rPr>
        <w:t>Agreement to GIs for all products, including the extension of the register, as well as to apply to these</w:t>
      </w:r>
      <w:r>
        <w:rPr>
          <w:rFonts w:ascii="Arial" w:hAnsi="Arial" w:cs="Arial"/>
          <w:sz w:val="24"/>
          <w:szCs w:val="24"/>
          <w:lang w:val="en-US"/>
        </w:rPr>
        <w:t xml:space="preserve"> the exceptions provided in Article 24 of the…</w:t>
      </w:r>
    </w:p>
    <w:p w:rsidR="00E32DDF" w:rsidRDefault="00E32DDF" w:rsidP="00E32DD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32DDF" w:rsidRPr="00435DFE" w:rsidRDefault="00E32DDF" w:rsidP="00E32DD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35DFE">
        <w:rPr>
          <w:rFonts w:ascii="Arial" w:hAnsi="Arial" w:cs="Arial"/>
          <w:sz w:val="24"/>
          <w:szCs w:val="24"/>
          <w:lang w:val="en-US"/>
        </w:rPr>
        <w:tab/>
      </w:r>
      <w:r w:rsidRPr="00435DFE">
        <w:rPr>
          <w:rFonts w:ascii="Arial" w:hAnsi="Arial" w:cs="Arial"/>
          <w:sz w:val="24"/>
          <w:szCs w:val="24"/>
          <w:lang w:val="en-US"/>
        </w:rPr>
        <w:tab/>
        <w:t xml:space="preserve">[Should read:] </w:t>
      </w:r>
    </w:p>
    <w:p w:rsidR="00E32DDF" w:rsidRDefault="00E32DDF" w:rsidP="00E32D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32DDF" w:rsidRPr="00E32DDF" w:rsidRDefault="00E32DDF" w:rsidP="00E32D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</w:t>
      </w:r>
      <w:r w:rsidRPr="00E32DDF">
        <w:rPr>
          <w:rFonts w:ascii="Arial" w:hAnsi="Arial" w:cs="Arial"/>
          <w:sz w:val="24"/>
          <w:szCs w:val="24"/>
          <w:lang w:val="en-US"/>
        </w:rPr>
        <w:t xml:space="preserve">states that members agree to extend </w:t>
      </w:r>
      <w:r w:rsidRPr="00E32DDF">
        <w:rPr>
          <w:rFonts w:ascii="Arial" w:hAnsi="Arial" w:cs="Arial"/>
          <w:sz w:val="24"/>
          <w:szCs w:val="24"/>
          <w:highlight w:val="yellow"/>
          <w:lang w:val="en-US"/>
        </w:rPr>
        <w:t>to all products</w:t>
      </w:r>
      <w:r w:rsidRPr="00E32DDF">
        <w:rPr>
          <w:rFonts w:ascii="Arial" w:hAnsi="Arial" w:cs="Arial"/>
          <w:sz w:val="24"/>
          <w:szCs w:val="24"/>
          <w:lang w:val="en-US"/>
        </w:rPr>
        <w:t xml:space="preserve"> the protection </w:t>
      </w:r>
      <w:r w:rsidRPr="00E32DDF">
        <w:rPr>
          <w:rFonts w:ascii="Arial" w:hAnsi="Arial" w:cs="Arial"/>
          <w:sz w:val="24"/>
          <w:szCs w:val="24"/>
          <w:highlight w:val="yellow"/>
          <w:lang w:val="en-US"/>
        </w:rPr>
        <w:t>afforded to GIs by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E32DDF">
        <w:rPr>
          <w:rFonts w:ascii="Arial" w:hAnsi="Arial" w:cs="Arial"/>
          <w:sz w:val="24"/>
          <w:szCs w:val="24"/>
          <w:lang w:val="en-US"/>
        </w:rPr>
        <w:t>Article 23 of the TRIPs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E32DDF">
        <w:rPr>
          <w:rFonts w:ascii="Arial" w:hAnsi="Arial" w:cs="Arial"/>
          <w:sz w:val="24"/>
          <w:szCs w:val="24"/>
          <w:lang w:val="en-US"/>
        </w:rPr>
        <w:t>Agreement, including the extension of the register, as well as to apply to these</w:t>
      </w:r>
      <w:r>
        <w:rPr>
          <w:rFonts w:ascii="Arial" w:hAnsi="Arial" w:cs="Arial"/>
          <w:sz w:val="24"/>
          <w:szCs w:val="24"/>
          <w:lang w:val="en-US"/>
        </w:rPr>
        <w:t xml:space="preserve"> the exceptions provided in Article 24 of the…</w:t>
      </w:r>
    </w:p>
    <w:p w:rsidR="00E32DDF" w:rsidRDefault="00E32DDF" w:rsidP="00E32D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62085" w:rsidRPr="00E32DDF" w:rsidRDefault="00E62085" w:rsidP="00E620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*</w:t>
      </w:r>
      <w:r>
        <w:rPr>
          <w:rFonts w:ascii="Arial" w:hAnsi="Arial" w:cs="Arial"/>
          <w:sz w:val="24"/>
          <w:szCs w:val="24"/>
          <w:lang w:val="en-US"/>
        </w:rPr>
        <w:tab/>
        <w:t>*</w:t>
      </w:r>
      <w:r>
        <w:rPr>
          <w:rFonts w:ascii="Arial" w:hAnsi="Arial" w:cs="Arial"/>
          <w:sz w:val="24"/>
          <w:szCs w:val="24"/>
          <w:lang w:val="en-US"/>
        </w:rPr>
        <w:tab/>
        <w:t>*</w:t>
      </w:r>
    </w:p>
    <w:sectPr w:rsidR="00E62085" w:rsidRPr="00E32DDF" w:rsidSect="00C54D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F12B97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8"/>
  <w:hyphenationZone w:val="425"/>
  <w:characterSpacingControl w:val="doNotCompress"/>
  <w:compat/>
  <w:rsids>
    <w:rsidRoot w:val="008E7C54"/>
    <w:rsid w:val="00435DFE"/>
    <w:rsid w:val="004F562E"/>
    <w:rsid w:val="00821863"/>
    <w:rsid w:val="008A563D"/>
    <w:rsid w:val="008E7C54"/>
    <w:rsid w:val="00C54D8C"/>
    <w:rsid w:val="00D37BF1"/>
    <w:rsid w:val="00D70DB4"/>
    <w:rsid w:val="00E32DDF"/>
    <w:rsid w:val="00E6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8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D70DB4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E62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gpatriota</dc:creator>
  <cp:keywords/>
  <dc:description/>
  <cp:lastModifiedBy>gpatriota</cp:lastModifiedBy>
  <cp:revision>2</cp:revision>
  <dcterms:created xsi:type="dcterms:W3CDTF">2011-12-29T12:40:00Z</dcterms:created>
  <dcterms:modified xsi:type="dcterms:W3CDTF">2011-12-29T12:40:00Z</dcterms:modified>
</cp:coreProperties>
</file>