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B" w:rsidRPr="001C52CB" w:rsidRDefault="001C52CB" w:rsidP="001C52CB">
      <w:pPr>
        <w:jc w:val="center"/>
        <w:rPr>
          <w:rFonts w:ascii="Bradley Hand ITC" w:hAnsi="Bradley Hand ITC"/>
          <w:b/>
          <w:sz w:val="40"/>
          <w:szCs w:val="40"/>
          <w:lang w:val="en-US"/>
        </w:rPr>
      </w:pPr>
      <w:r w:rsidRPr="001C52CB">
        <w:rPr>
          <w:rFonts w:ascii="Bradley Hand ITC" w:hAnsi="Bradley Hand ITC"/>
          <w:b/>
          <w:sz w:val="40"/>
          <w:szCs w:val="40"/>
          <w:lang w:val="en-US"/>
        </w:rPr>
        <w:t>INVITATION</w:t>
      </w: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0"/>
          <w:szCs w:val="20"/>
          <w:lang w:val="en-US"/>
        </w:rPr>
      </w:pPr>
    </w:p>
    <w:p w:rsidR="001C52CB" w:rsidRDefault="001C52CB" w:rsidP="001C52CB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  <w:r w:rsidRPr="001C52CB">
        <w:rPr>
          <w:rFonts w:ascii="Bradley Hand ITC" w:hAnsi="Bradley Hand ITC"/>
          <w:b/>
          <w:sz w:val="36"/>
          <w:szCs w:val="36"/>
          <w:lang w:val="en-US"/>
        </w:rPr>
        <w:t xml:space="preserve">ICANN – </w:t>
      </w:r>
      <w:proofErr w:type="spellStart"/>
      <w:r w:rsidRPr="001C52CB">
        <w:rPr>
          <w:rFonts w:ascii="Bradley Hand ITC" w:hAnsi="Bradley Hand ITC"/>
          <w:b/>
          <w:sz w:val="36"/>
          <w:szCs w:val="36"/>
          <w:lang w:val="en-US"/>
        </w:rPr>
        <w:t>NomCom</w:t>
      </w:r>
      <w:proofErr w:type="spellEnd"/>
      <w:r w:rsidRPr="001C52CB">
        <w:rPr>
          <w:rFonts w:ascii="Bradley Hand ITC" w:hAnsi="Bradley Hand ITC"/>
          <w:b/>
          <w:sz w:val="36"/>
          <w:szCs w:val="36"/>
          <w:lang w:val="en-US"/>
        </w:rPr>
        <w:t xml:space="preserve"> Cocktail</w:t>
      </w:r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0"/>
          <w:szCs w:val="20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>Are you interested to apply for a lead</w:t>
      </w:r>
      <w:r>
        <w:rPr>
          <w:rFonts w:ascii="Bradley Hand ITC" w:hAnsi="Bradley Hand ITC"/>
          <w:b/>
          <w:sz w:val="24"/>
          <w:szCs w:val="24"/>
          <w:lang w:val="en-US"/>
        </w:rPr>
        <w:t>ership</w:t>
      </w: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position within ICANN? Do you want to know how ICANN selects i</w:t>
      </w:r>
      <w:r w:rsidR="006B1AEB">
        <w:rPr>
          <w:rFonts w:ascii="Bradley Hand ITC" w:hAnsi="Bradley Hand ITC"/>
          <w:b/>
          <w:sz w:val="24"/>
          <w:szCs w:val="24"/>
          <w:lang w:val="en-US"/>
        </w:rPr>
        <w:t>t</w:t>
      </w:r>
      <w:r w:rsidRPr="001C52CB">
        <w:rPr>
          <w:rFonts w:ascii="Bradley Hand ITC" w:hAnsi="Bradley Hand ITC"/>
          <w:b/>
          <w:sz w:val="24"/>
          <w:szCs w:val="24"/>
          <w:lang w:val="en-US"/>
        </w:rPr>
        <w:t>s Board Directors</w:t>
      </w:r>
      <w:r w:rsidR="006B1AEB">
        <w:rPr>
          <w:rFonts w:ascii="Bradley Hand ITC" w:hAnsi="Bradley Hand ITC"/>
          <w:b/>
          <w:sz w:val="24"/>
          <w:szCs w:val="24"/>
          <w:lang w:val="en-US"/>
        </w:rPr>
        <w:t>,</w:t>
      </w: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Council </w:t>
      </w:r>
      <w:r w:rsidR="006B1AEB">
        <w:rPr>
          <w:rFonts w:ascii="Bradley Hand ITC" w:hAnsi="Bradley Hand ITC"/>
          <w:b/>
          <w:sz w:val="24"/>
          <w:szCs w:val="24"/>
          <w:lang w:val="en-US"/>
        </w:rPr>
        <w:t xml:space="preserve">and Committee </w:t>
      </w: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Members? Would you like to share some information with ICANN officials who went through the </w:t>
      </w: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NomCom</w:t>
      </w:r>
      <w:proofErr w:type="spellEnd"/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process</w:t>
      </w:r>
      <w:r w:rsidR="006B1AEB">
        <w:rPr>
          <w:rFonts w:ascii="Bradley Hand ITC" w:hAnsi="Bradley Hand ITC"/>
          <w:b/>
          <w:sz w:val="24"/>
          <w:szCs w:val="24"/>
          <w:lang w:val="en-US"/>
        </w:rPr>
        <w:t>?</w:t>
      </w: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</w:t>
      </w: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Then come to the ICANN </w:t>
      </w: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NomCom</w:t>
      </w:r>
      <w:proofErr w:type="spellEnd"/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Cocktai</w:t>
      </w:r>
      <w:r w:rsidR="006B1AEB">
        <w:rPr>
          <w:rFonts w:ascii="Bradley Hand ITC" w:hAnsi="Bradley Hand ITC"/>
          <w:b/>
          <w:sz w:val="24"/>
          <w:szCs w:val="24"/>
          <w:lang w:val="en-US"/>
        </w:rPr>
        <w:t>l</w:t>
      </w: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Reception at the 5</w:t>
      </w:r>
      <w:r w:rsidRPr="001C52CB">
        <w:rPr>
          <w:rFonts w:ascii="Bradley Hand ITC" w:hAnsi="Bradley Hand ITC"/>
          <w:b/>
          <w:sz w:val="24"/>
          <w:szCs w:val="24"/>
          <w:vertAlign w:val="superscript"/>
          <w:lang w:val="en-US"/>
        </w:rPr>
        <w:t>th</w:t>
      </w: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IGF in </w:t>
      </w: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Vilnjus</w:t>
      </w:r>
      <w:proofErr w:type="spellEnd"/>
      <w:r w:rsidRPr="001C52CB">
        <w:rPr>
          <w:rFonts w:ascii="Bradley Hand ITC" w:hAnsi="Bradley Hand ITC"/>
          <w:b/>
          <w:sz w:val="24"/>
          <w:szCs w:val="24"/>
          <w:lang w:val="en-US"/>
        </w:rPr>
        <w:t>.</w:t>
      </w:r>
    </w:p>
    <w:p w:rsidR="001C52CB" w:rsidRDefault="001C52CB" w:rsidP="001C52CB">
      <w:pPr>
        <w:jc w:val="center"/>
        <w:rPr>
          <w:rFonts w:ascii="Bradley Hand ITC" w:hAnsi="Bradley Hand ITC"/>
          <w:b/>
          <w:sz w:val="20"/>
          <w:szCs w:val="20"/>
          <w:lang w:val="en-US"/>
        </w:rPr>
      </w:pPr>
    </w:p>
    <w:p w:rsidR="002E6D1E" w:rsidRPr="001C52CB" w:rsidRDefault="001C52CB" w:rsidP="001C52CB">
      <w:pPr>
        <w:jc w:val="center"/>
        <w:rPr>
          <w:rFonts w:ascii="Bradley Hand ITC" w:hAnsi="Bradley Hand ITC"/>
          <w:b/>
          <w:sz w:val="28"/>
          <w:szCs w:val="28"/>
          <w:lang w:val="en-US"/>
        </w:rPr>
      </w:pPr>
      <w:r w:rsidRPr="001C52CB">
        <w:rPr>
          <w:rFonts w:ascii="Bradley Hand ITC" w:hAnsi="Bradley Hand ITC"/>
          <w:b/>
          <w:sz w:val="28"/>
          <w:szCs w:val="28"/>
          <w:lang w:val="en-US"/>
        </w:rPr>
        <w:t xml:space="preserve">When: Thursday, September 16, </w:t>
      </w:r>
      <w:r w:rsidR="006B1AEB">
        <w:rPr>
          <w:rFonts w:ascii="Bradley Hand ITC" w:hAnsi="Bradley Hand ITC"/>
          <w:b/>
          <w:sz w:val="28"/>
          <w:szCs w:val="28"/>
          <w:lang w:val="en-US"/>
        </w:rPr>
        <w:t xml:space="preserve">2010, </w:t>
      </w:r>
      <w:r w:rsidRPr="001C52CB">
        <w:rPr>
          <w:rFonts w:ascii="Bradley Hand ITC" w:hAnsi="Bradley Hand ITC"/>
          <w:b/>
          <w:sz w:val="28"/>
          <w:szCs w:val="28"/>
          <w:lang w:val="en-US"/>
        </w:rPr>
        <w:t>17.30 - 18.30</w:t>
      </w: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8"/>
          <w:szCs w:val="28"/>
          <w:lang w:val="en-US"/>
        </w:rPr>
      </w:pPr>
      <w:r w:rsidRPr="001C52CB">
        <w:rPr>
          <w:rFonts w:ascii="Bradley Hand ITC" w:hAnsi="Bradley Hand ITC"/>
          <w:b/>
          <w:sz w:val="28"/>
          <w:szCs w:val="28"/>
          <w:lang w:val="en-US"/>
        </w:rPr>
        <w:t>Where: Restaurant ADSUM in the LITEXPO Conference Center</w:t>
      </w:r>
    </w:p>
    <w:p w:rsidR="001C52CB" w:rsidRDefault="001C52CB" w:rsidP="001C52CB">
      <w:pPr>
        <w:jc w:val="center"/>
        <w:rPr>
          <w:rFonts w:ascii="Bradley Hand ITC" w:hAnsi="Bradley Hand ITC"/>
          <w:b/>
          <w:sz w:val="20"/>
          <w:szCs w:val="20"/>
          <w:lang w:val="en-US"/>
        </w:rPr>
      </w:pPr>
    </w:p>
    <w:p w:rsidR="001C52CB" w:rsidRDefault="001C52CB" w:rsidP="001C52CB">
      <w:pPr>
        <w:jc w:val="center"/>
        <w:rPr>
          <w:rFonts w:ascii="Bradley Hand ITC" w:hAnsi="Bradley Hand ITC"/>
          <w:b/>
          <w:sz w:val="20"/>
          <w:szCs w:val="20"/>
          <w:lang w:val="en-US"/>
        </w:rPr>
      </w:pPr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Programme</w:t>
      </w:r>
      <w:proofErr w:type="spellEnd"/>
      <w:r w:rsidRPr="001C52CB">
        <w:rPr>
          <w:rFonts w:ascii="Bradley Hand ITC" w:hAnsi="Bradley Hand ITC"/>
          <w:b/>
          <w:sz w:val="24"/>
          <w:szCs w:val="24"/>
          <w:lang w:val="en-US"/>
        </w:rPr>
        <w:t>:</w:t>
      </w: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Welcome &amp; Introduction: </w:t>
      </w: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Wolfgang </w:t>
      </w: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Kleinwächter</w:t>
      </w:r>
      <w:proofErr w:type="spellEnd"/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, Chair of the 2010 </w:t>
      </w: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NomCom</w:t>
      </w:r>
      <w:proofErr w:type="spellEnd"/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ICANNs Mission &amp; Core Values: </w:t>
      </w: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Rod </w:t>
      </w: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Beckstrom</w:t>
      </w:r>
      <w:proofErr w:type="spellEnd"/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, </w:t>
      </w:r>
      <w:proofErr w:type="gramStart"/>
      <w:r w:rsidRPr="001C52CB">
        <w:rPr>
          <w:rFonts w:ascii="Bradley Hand ITC" w:hAnsi="Bradley Hand ITC"/>
          <w:b/>
          <w:sz w:val="24"/>
          <w:szCs w:val="24"/>
          <w:lang w:val="en-US"/>
        </w:rPr>
        <w:t>CEO &amp;</w:t>
      </w:r>
      <w:proofErr w:type="gramEnd"/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 President of ICANN</w:t>
      </w:r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</w:p>
    <w:p w:rsid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Personal Experiences: </w:t>
      </w:r>
    </w:p>
    <w:p w:rsidR="001C52CB" w:rsidRPr="001C52CB" w:rsidRDefault="001C52CB" w:rsidP="001C52CB">
      <w:pPr>
        <w:jc w:val="center"/>
        <w:rPr>
          <w:rFonts w:ascii="Bradley Hand ITC" w:hAnsi="Bradley Hand ITC"/>
          <w:b/>
          <w:sz w:val="24"/>
          <w:szCs w:val="24"/>
          <w:lang w:val="en-US"/>
        </w:rPr>
      </w:pPr>
      <w:r w:rsidRPr="001C52CB">
        <w:rPr>
          <w:rFonts w:ascii="Bradley Hand ITC" w:hAnsi="Bradley Hand ITC"/>
          <w:b/>
          <w:sz w:val="24"/>
          <w:szCs w:val="24"/>
          <w:lang w:val="en-US"/>
        </w:rPr>
        <w:t xml:space="preserve">Bertrand de la </w:t>
      </w:r>
      <w:proofErr w:type="spellStart"/>
      <w:r w:rsidRPr="001C52CB">
        <w:rPr>
          <w:rFonts w:ascii="Bradley Hand ITC" w:hAnsi="Bradley Hand ITC"/>
          <w:b/>
          <w:sz w:val="24"/>
          <w:szCs w:val="24"/>
          <w:lang w:val="en-US"/>
        </w:rPr>
        <w:t>Chapelle</w:t>
      </w:r>
      <w:proofErr w:type="spellEnd"/>
      <w:r w:rsidRPr="001C52CB">
        <w:rPr>
          <w:rFonts w:ascii="Bradley Hand ITC" w:hAnsi="Bradley Hand ITC"/>
          <w:b/>
          <w:sz w:val="24"/>
          <w:szCs w:val="24"/>
          <w:lang w:val="en-US"/>
        </w:rPr>
        <w:t>, new selected ICANN Director</w:t>
      </w:r>
    </w:p>
    <w:sectPr w:rsidR="001C52CB" w:rsidRPr="001C52CB" w:rsidSect="002E6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52CB"/>
    <w:rsid w:val="001C52CB"/>
    <w:rsid w:val="002E6D1E"/>
    <w:rsid w:val="006B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Kleinwächter</dc:creator>
  <cp:lastModifiedBy>Wolfgang Kleinwächter</cp:lastModifiedBy>
  <cp:revision>1</cp:revision>
  <dcterms:created xsi:type="dcterms:W3CDTF">2010-09-11T08:55:00Z</dcterms:created>
  <dcterms:modified xsi:type="dcterms:W3CDTF">2010-09-11T09:07:00Z</dcterms:modified>
</cp:coreProperties>
</file>