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94" w:rsidRDefault="00FB6FEB">
      <w:r>
        <w:t>Comments from our working group</w:t>
      </w:r>
      <w:r w:rsidR="00F937D9">
        <w:t xml:space="preserve"> (spoke first)</w:t>
      </w:r>
    </w:p>
    <w:p w:rsidR="00FB6FEB" w:rsidRDefault="00FB6FEB"/>
    <w:p w:rsidR="00FB6FEB" w:rsidRDefault="00FB6FEB">
      <w:r>
        <w:t>Basic principle of participation</w:t>
      </w:r>
    </w:p>
    <w:p w:rsidR="00FB6FEB" w:rsidRDefault="00FB6FEB">
      <w:r>
        <w:t xml:space="preserve">Klaus:  Can’t go on behaving as if everyone has access to the Internet when they don’t 99% don’t know </w:t>
      </w:r>
      <w:proofErr w:type="gramStart"/>
      <w:r>
        <w:t>internet</w:t>
      </w:r>
      <w:proofErr w:type="gramEnd"/>
      <w:r>
        <w:t xml:space="preserve"> governance exists, need capacity building</w:t>
      </w:r>
    </w:p>
    <w:p w:rsidR="00FB6FEB" w:rsidRDefault="00FB6FEB">
      <w:r>
        <w:t>Basic principle</w:t>
      </w:r>
    </w:p>
    <w:p w:rsidR="00FB6FEB" w:rsidRDefault="00FB6FEB" w:rsidP="00FB6FEB">
      <w:pPr>
        <w:pStyle w:val="ListParagraph"/>
        <w:numPr>
          <w:ilvl w:val="0"/>
          <w:numId w:val="1"/>
        </w:numPr>
      </w:pPr>
      <w:r>
        <w:t xml:space="preserve">Without outreach, awareness and capacity building to all potential </w:t>
      </w:r>
      <w:proofErr w:type="gramStart"/>
      <w:r>
        <w:t>internet</w:t>
      </w:r>
      <w:proofErr w:type="gramEnd"/>
      <w:r>
        <w:t xml:space="preserve"> users, no legitimate Internet governance can exist.  </w:t>
      </w:r>
    </w:p>
    <w:p w:rsidR="00FB6FEB" w:rsidRDefault="00FB6FEB" w:rsidP="00FB6FEB">
      <w:pPr>
        <w:pStyle w:val="ListParagraph"/>
        <w:numPr>
          <w:ilvl w:val="0"/>
          <w:numId w:val="1"/>
        </w:numPr>
      </w:pPr>
      <w:r>
        <w:t xml:space="preserve">In order for data protection to become real, and an open </w:t>
      </w:r>
      <w:proofErr w:type="gramStart"/>
      <w:r>
        <w:t>internet</w:t>
      </w:r>
      <w:proofErr w:type="gramEnd"/>
      <w:r>
        <w:t xml:space="preserve"> maintained, enforcement of data protection rights must take place </w:t>
      </w:r>
      <w:r w:rsidR="00D31085">
        <w:t xml:space="preserve">especially </w:t>
      </w:r>
      <w:r>
        <w:t>at the platform level, particularly in new wireless services.  Surveillance must be stopped where it starts</w:t>
      </w:r>
      <w:r w:rsidR="00D31085">
        <w:t xml:space="preserve">, and anonymity and </w:t>
      </w:r>
      <w:proofErr w:type="gramStart"/>
      <w:r w:rsidR="00D31085">
        <w:t xml:space="preserve">encryption </w:t>
      </w:r>
      <w:r w:rsidR="00EF1F67">
        <w:t xml:space="preserve"> </w:t>
      </w:r>
      <w:r w:rsidR="00D31085">
        <w:t>protected</w:t>
      </w:r>
      <w:proofErr w:type="gramEnd"/>
      <w:r w:rsidR="00D31085">
        <w:t xml:space="preserve"> as a prerequisite for privacy and freedom of expression</w:t>
      </w:r>
      <w:r>
        <w:t>.</w:t>
      </w:r>
    </w:p>
    <w:p w:rsidR="00AA7CC7" w:rsidRDefault="00AA7CC7" w:rsidP="00FB6FEB">
      <w:pPr>
        <w:pStyle w:val="ListParagraph"/>
        <w:numPr>
          <w:ilvl w:val="0"/>
          <w:numId w:val="1"/>
        </w:numPr>
      </w:pPr>
      <w:proofErr w:type="gramStart"/>
      <w:r>
        <w:t>Current wording to support the rights of people with disabilities is good</w:t>
      </w:r>
      <w:proofErr w:type="gramEnd"/>
      <w:r>
        <w:t xml:space="preserve">, </w:t>
      </w:r>
      <w:proofErr w:type="gramStart"/>
      <w:r>
        <w:t>do not weaken</w:t>
      </w:r>
      <w:proofErr w:type="gramEnd"/>
      <w:r>
        <w:t>.</w:t>
      </w:r>
    </w:p>
    <w:p w:rsidR="00AA7CC7" w:rsidRDefault="00AA7CC7" w:rsidP="00FB6FEB">
      <w:pPr>
        <w:pStyle w:val="ListParagraph"/>
        <w:numPr>
          <w:ilvl w:val="0"/>
          <w:numId w:val="1"/>
        </w:numPr>
      </w:pPr>
      <w:r>
        <w:t>Roles and responsibilities of states, corporations, and individuals are different.  In order for the rights of the people to be enforced equally in a global information society, much work needs to be done to raise stakeholder responsibility for respecting basic rights</w:t>
      </w:r>
      <w:proofErr w:type="gramStart"/>
      <w:r>
        <w:t xml:space="preserve">. </w:t>
      </w:r>
      <w:r w:rsidR="00D31085">
        <w:t xml:space="preserve">  </w:t>
      </w:r>
      <w:proofErr w:type="gramEnd"/>
      <w:r w:rsidR="00D31085">
        <w:t>We support Council of Europe’s Guide to Human Rights for Internet users.</w:t>
      </w:r>
    </w:p>
    <w:sectPr w:rsidR="00AA7CC7" w:rsidSect="005F06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74770"/>
    <w:multiLevelType w:val="hybridMultilevel"/>
    <w:tmpl w:val="BCA4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B"/>
    <w:rsid w:val="005F0694"/>
    <w:rsid w:val="00AA7CC7"/>
    <w:rsid w:val="00D31085"/>
    <w:rsid w:val="00EF1F67"/>
    <w:rsid w:val="00F937D9"/>
    <w:rsid w:val="00FB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60BE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990</Characters>
  <Application>Microsoft Macintosh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Perrin</dc:creator>
  <cp:keywords/>
  <dc:description/>
  <cp:lastModifiedBy>Stephanie Perrin</cp:lastModifiedBy>
  <cp:revision>2</cp:revision>
  <dcterms:created xsi:type="dcterms:W3CDTF">2014-04-22T13:50:00Z</dcterms:created>
  <dcterms:modified xsi:type="dcterms:W3CDTF">2014-04-22T13:50:00Z</dcterms:modified>
</cp:coreProperties>
</file>