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E4" w:rsidRDefault="00A63EE4">
      <w:r>
        <w:t>QUESTION ONE</w:t>
      </w:r>
    </w:p>
    <w:tbl>
      <w:tblPr>
        <w:tblW w:w="13718" w:type="dxa"/>
        <w:tblInd w:w="93" w:type="dxa"/>
        <w:tblLook w:val="04A0" w:firstRow="1" w:lastRow="0" w:firstColumn="1" w:lastColumn="0" w:noHBand="0" w:noVBand="1"/>
      </w:tblPr>
      <w:tblGrid>
        <w:gridCol w:w="11871"/>
        <w:gridCol w:w="471"/>
        <w:gridCol w:w="1154"/>
        <w:gridCol w:w="222"/>
      </w:tblGrid>
      <w:tr w:rsidR="00A63EE4" w:rsidRPr="00A63EE4" w:rsidTr="00A63EE4">
        <w:trPr>
          <w:gridAfter w:val="3"/>
          <w:trHeight w:val="255"/>
        </w:trPr>
        <w:tc>
          <w:tcPr>
            <w:tcW w:w="11871" w:type="dxa"/>
            <w:tcBorders>
              <w:top w:val="nil"/>
              <w:left w:val="nil"/>
              <w:bottom w:val="nil"/>
              <w:right w:val="nil"/>
            </w:tcBorders>
            <w:shd w:val="clear" w:color="auto" w:fill="auto"/>
            <w:noWrap/>
            <w:vAlign w:val="bottom"/>
            <w:hideMark/>
          </w:tcPr>
          <w:p w:rsidR="008878A0" w:rsidRDefault="00A63EE4" w:rsidP="00A63EE4">
            <w:pPr>
              <w:spacing w:after="0" w:line="240" w:lineRule="auto"/>
              <w:rPr>
                <w:rFonts w:ascii="Arial" w:eastAsia="Times New Roman" w:hAnsi="Arial" w:cs="Arial"/>
                <w:sz w:val="20"/>
                <w:szCs w:val="20"/>
                <w:lang w:eastAsia="en-AU"/>
              </w:rPr>
            </w:pPr>
            <w:r w:rsidRPr="00A63EE4">
              <w:rPr>
                <w:rFonts w:ascii="Arial" w:eastAsia="Times New Roman" w:hAnsi="Arial" w:cs="Arial"/>
                <w:sz w:val="20"/>
                <w:szCs w:val="20"/>
                <w:lang w:eastAsia="en-AU"/>
              </w:rPr>
              <w:t xml:space="preserve">To date, the CSCG has basically acted as a conduit for nominations for civil society to outside bodies.  </w:t>
            </w:r>
          </w:p>
          <w:p w:rsidR="00A63EE4" w:rsidRDefault="00A63EE4" w:rsidP="00A63EE4">
            <w:pPr>
              <w:spacing w:after="0" w:line="240" w:lineRule="auto"/>
              <w:rPr>
                <w:rFonts w:ascii="Arial" w:eastAsia="Times New Roman" w:hAnsi="Arial" w:cs="Arial"/>
                <w:sz w:val="20"/>
                <w:szCs w:val="20"/>
                <w:lang w:eastAsia="en-AU"/>
              </w:rPr>
            </w:pPr>
            <w:r w:rsidRPr="00A63EE4">
              <w:rPr>
                <w:rFonts w:ascii="Arial" w:eastAsia="Times New Roman" w:hAnsi="Arial" w:cs="Arial"/>
                <w:sz w:val="20"/>
                <w:szCs w:val="20"/>
                <w:lang w:eastAsia="en-AU"/>
              </w:rPr>
              <w:t>What other functions, if any, should the co-ordination group exercise?</w:t>
            </w:r>
          </w:p>
          <w:p w:rsidR="00A63EE4" w:rsidRDefault="00A63EE4" w:rsidP="00A63EE4">
            <w:pPr>
              <w:spacing w:after="0" w:line="240" w:lineRule="auto"/>
              <w:rPr>
                <w:rFonts w:ascii="Arial" w:eastAsia="Times New Roman" w:hAnsi="Arial" w:cs="Arial"/>
                <w:sz w:val="20"/>
                <w:szCs w:val="20"/>
                <w:lang w:eastAsia="en-AU"/>
              </w:rPr>
            </w:pPr>
          </w:p>
          <w:p w:rsidR="008878A0" w:rsidRDefault="00A63EE4" w:rsidP="00A63EE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majority of comments either favoured keeping the functions to nominations only, or taking a “wait and see” </w:t>
            </w:r>
          </w:p>
          <w:p w:rsidR="00A63EE4" w:rsidRDefault="00A63EE4" w:rsidP="00A63EE4">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attitude</w:t>
            </w:r>
            <w:proofErr w:type="gramEnd"/>
            <w:r>
              <w:rPr>
                <w:rFonts w:ascii="Arial" w:eastAsia="Times New Roman" w:hAnsi="Arial" w:cs="Arial"/>
                <w:sz w:val="20"/>
                <w:szCs w:val="20"/>
                <w:lang w:eastAsia="en-AU"/>
              </w:rPr>
              <w:t xml:space="preserve"> to how it might evolve.</w:t>
            </w:r>
          </w:p>
          <w:p w:rsidR="00A63EE4" w:rsidRDefault="00A63EE4" w:rsidP="00A63EE4">
            <w:pPr>
              <w:spacing w:after="0" w:line="240" w:lineRule="auto"/>
              <w:rPr>
                <w:rFonts w:ascii="Arial" w:eastAsia="Times New Roman" w:hAnsi="Arial" w:cs="Arial"/>
                <w:sz w:val="20"/>
                <w:szCs w:val="20"/>
                <w:lang w:eastAsia="en-AU"/>
              </w:rPr>
            </w:pPr>
          </w:p>
          <w:p w:rsidR="008878A0" w:rsidRDefault="00A63EE4" w:rsidP="00A63EE4">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Other suggestions included developing position papers and working on policy advocacy issues. But the strong </w:t>
            </w:r>
          </w:p>
          <w:p w:rsidR="00A63EE4" w:rsidRPr="00A63EE4" w:rsidRDefault="00A63EE4" w:rsidP="00A63EE4">
            <w:pPr>
              <w:spacing w:after="0" w:line="240" w:lineRule="auto"/>
              <w:rPr>
                <w:rFonts w:ascii="Arial" w:eastAsia="Times New Roman" w:hAnsi="Arial" w:cs="Arial"/>
                <w:sz w:val="20"/>
                <w:szCs w:val="20"/>
                <w:lang w:eastAsia="en-AU"/>
              </w:rPr>
            </w:pPr>
            <w:bookmarkStart w:id="0" w:name="_GoBack"/>
            <w:bookmarkEnd w:id="0"/>
            <w:proofErr w:type="gramStart"/>
            <w:r>
              <w:rPr>
                <w:rFonts w:ascii="Arial" w:eastAsia="Times New Roman" w:hAnsi="Arial" w:cs="Arial"/>
                <w:sz w:val="20"/>
                <w:szCs w:val="20"/>
                <w:lang w:eastAsia="en-AU"/>
              </w:rPr>
              <w:t>consensus</w:t>
            </w:r>
            <w:proofErr w:type="gramEnd"/>
            <w:r>
              <w:rPr>
                <w:rFonts w:ascii="Arial" w:eastAsia="Times New Roman" w:hAnsi="Arial" w:cs="Arial"/>
                <w:sz w:val="20"/>
                <w:szCs w:val="20"/>
                <w:lang w:eastAsia="en-AU"/>
              </w:rPr>
              <w:t xml:space="preserve"> was towards </w:t>
            </w:r>
            <w:r w:rsidR="003236F2">
              <w:rPr>
                <w:rFonts w:ascii="Arial" w:eastAsia="Times New Roman" w:hAnsi="Arial" w:cs="Arial"/>
                <w:sz w:val="20"/>
                <w:szCs w:val="20"/>
                <w:lang w:eastAsia="en-AU"/>
              </w:rPr>
              <w:t>working on nominations and evolving slowly if other functions are needed.</w:t>
            </w:r>
          </w:p>
        </w:tc>
      </w:tr>
      <w:tr w:rsidR="00A63EE4" w:rsidRPr="00A63EE4" w:rsidTr="003C2457">
        <w:trPr>
          <w:gridAfter w:val="3"/>
          <w:trHeight w:val="255"/>
        </w:trPr>
        <w:tc>
          <w:tcPr>
            <w:tcW w:w="11871" w:type="dxa"/>
            <w:tcBorders>
              <w:top w:val="nil"/>
              <w:left w:val="nil"/>
              <w:bottom w:val="nil"/>
              <w:right w:val="nil"/>
            </w:tcBorders>
            <w:shd w:val="clear" w:color="auto" w:fill="auto"/>
            <w:noWrap/>
            <w:vAlign w:val="bottom"/>
          </w:tcPr>
          <w:p w:rsidR="00A63EE4" w:rsidRPr="00A63EE4" w:rsidRDefault="00A63EE4" w:rsidP="003C2457">
            <w:pPr>
              <w:spacing w:after="0" w:line="240" w:lineRule="auto"/>
              <w:rPr>
                <w:rFonts w:ascii="Arial" w:eastAsia="Times New Roman" w:hAnsi="Arial" w:cs="Arial"/>
                <w:sz w:val="20"/>
                <w:szCs w:val="20"/>
                <w:lang w:eastAsia="en-AU"/>
              </w:rPr>
            </w:pPr>
          </w:p>
        </w:tc>
      </w:tr>
      <w:tr w:rsidR="00A63EE4" w:rsidRPr="00A63EE4" w:rsidTr="00A63EE4">
        <w:trPr>
          <w:gridAfter w:val="3"/>
          <w:trHeight w:val="255"/>
        </w:trPr>
        <w:tc>
          <w:tcPr>
            <w:tcW w:w="11871" w:type="dxa"/>
            <w:tcBorders>
              <w:top w:val="nil"/>
              <w:left w:val="nil"/>
              <w:bottom w:val="nil"/>
              <w:right w:val="nil"/>
            </w:tcBorders>
            <w:shd w:val="clear" w:color="auto" w:fill="auto"/>
            <w:noWrap/>
            <w:vAlign w:val="center"/>
            <w:hideMark/>
          </w:tcPr>
          <w:p w:rsidR="00A63EE4" w:rsidRPr="00A63EE4" w:rsidRDefault="00A63EE4" w:rsidP="003C2457">
            <w:pPr>
              <w:spacing w:after="300" w:line="240" w:lineRule="auto"/>
              <w:jc w:val="center"/>
              <w:rPr>
                <w:rFonts w:ascii="Verdana" w:eastAsia="Times New Roman" w:hAnsi="Verdana" w:cs="Times New Roman"/>
                <w:b/>
                <w:bCs/>
                <w:color w:val="1D2D45"/>
                <w:sz w:val="20"/>
                <w:szCs w:val="20"/>
                <w:lang w:eastAsia="en-AU"/>
              </w:rPr>
            </w:pPr>
          </w:p>
        </w:tc>
      </w:tr>
      <w:tr w:rsidR="00A63EE4" w:rsidRPr="00A63EE4" w:rsidTr="00A63EE4">
        <w:trPr>
          <w:gridAfter w:val="3"/>
          <w:trHeight w:val="255"/>
        </w:trPr>
        <w:tc>
          <w:tcPr>
            <w:tcW w:w="11871" w:type="dxa"/>
            <w:tcBorders>
              <w:top w:val="nil"/>
              <w:left w:val="nil"/>
              <w:bottom w:val="nil"/>
              <w:right w:val="nil"/>
            </w:tcBorders>
            <w:shd w:val="clear" w:color="auto" w:fill="auto"/>
            <w:noWrap/>
            <w:vAlign w:val="center"/>
          </w:tcPr>
          <w:p w:rsidR="00A63EE4" w:rsidRPr="00A63EE4" w:rsidRDefault="00A63EE4" w:rsidP="003C2457">
            <w:pPr>
              <w:spacing w:after="300" w:line="240" w:lineRule="auto"/>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Do you think the group needs a written constitution or charter, and why or why not?</w:t>
            </w:r>
          </w:p>
        </w:tc>
      </w:tr>
      <w:tr w:rsidR="00A63EE4" w:rsidRPr="00A63EE4" w:rsidTr="00A63EE4">
        <w:trPr>
          <w:trHeight w:val="255"/>
        </w:trPr>
        <w:tc>
          <w:tcPr>
            <w:tcW w:w="11871" w:type="dxa"/>
            <w:tcBorders>
              <w:top w:val="nil"/>
              <w:left w:val="nil"/>
              <w:bottom w:val="nil"/>
              <w:right w:val="nil"/>
            </w:tcBorders>
            <w:shd w:val="clear" w:color="auto" w:fill="auto"/>
            <w:noWrap/>
            <w:vAlign w:val="center"/>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rHeight w:val="255"/>
        </w:trPr>
        <w:tc>
          <w:tcPr>
            <w:tcW w:w="11871" w:type="dxa"/>
            <w:tcBorders>
              <w:top w:val="nil"/>
              <w:left w:val="nil"/>
              <w:bottom w:val="nil"/>
              <w:right w:val="nil"/>
            </w:tcBorders>
            <w:shd w:val="clear" w:color="auto" w:fill="auto"/>
            <w:noWrap/>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Yes </w:t>
            </w: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18</w:t>
            </w: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60.00%  </w:t>
            </w: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rHeight w:val="255"/>
        </w:trPr>
        <w:tc>
          <w:tcPr>
            <w:tcW w:w="11871" w:type="dxa"/>
            <w:tcBorders>
              <w:top w:val="nil"/>
              <w:left w:val="nil"/>
              <w:bottom w:val="nil"/>
              <w:right w:val="nil"/>
            </w:tcBorders>
            <w:shd w:val="clear" w:color="auto" w:fill="auto"/>
            <w:noWrap/>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No </w:t>
            </w: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11</w:t>
            </w: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36.67%  </w:t>
            </w: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rHeight w:val="255"/>
        </w:trPr>
        <w:tc>
          <w:tcPr>
            <w:tcW w:w="11871" w:type="dxa"/>
            <w:tcBorders>
              <w:top w:val="nil"/>
              <w:left w:val="nil"/>
              <w:bottom w:val="nil"/>
              <w:right w:val="nil"/>
            </w:tcBorders>
            <w:shd w:val="clear" w:color="auto" w:fill="auto"/>
            <w:noWrap/>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Pr>
                <w:rFonts w:ascii="Verdana" w:eastAsia="Times New Roman" w:hAnsi="Verdana" w:cs="Times New Roman"/>
                <w:noProof/>
                <w:color w:val="1D2D45"/>
                <w:sz w:val="20"/>
                <w:szCs w:val="20"/>
                <w:lang w:eastAsia="en-AU"/>
              </w:rPr>
              <w:drawing>
                <wp:inline distT="0" distB="0" distL="0" distR="0" wp14:anchorId="2948C914" wp14:editId="6856C53A">
                  <wp:extent cx="7400925" cy="4000500"/>
                  <wp:effectExtent l="0" t="0" r="0" b="0"/>
                  <wp:docPr id="4" name="Picture 4" descr="http://igcaucus.org/limesurvey/tmp/d5db261002142f3f4e2d682cd1cc4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caucus.org/limesurvey/tmp/d5db261002142f3f4e2d682cd1cc42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0925" cy="4000500"/>
                          </a:xfrm>
                          <a:prstGeom prst="rect">
                            <a:avLst/>
                          </a:prstGeom>
                          <a:noFill/>
                          <a:ln>
                            <a:noFill/>
                          </a:ln>
                        </pic:spPr>
                      </pic:pic>
                    </a:graphicData>
                  </a:graphic>
                </wp:inline>
              </w:drawing>
            </w: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p>
        </w:tc>
        <w:tc>
          <w:tcPr>
            <w:tcW w:w="0" w:type="auto"/>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p>
        </w:tc>
        <w:tc>
          <w:tcPr>
            <w:tcW w:w="0" w:type="auto"/>
            <w:vAlign w:val="center"/>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bl>
    <w:p w:rsidR="00A63EE4" w:rsidRDefault="00A63EE4" w:rsidP="00A63EE4">
      <w:pPr>
        <w:spacing w:after="0" w:line="240" w:lineRule="auto"/>
        <w:rPr>
          <w:rFonts w:ascii="Times New Roman" w:eastAsia="Times New Roman" w:hAnsi="Times New Roman" w:cs="Times New Roman"/>
          <w:sz w:val="24"/>
          <w:szCs w:val="24"/>
          <w:lang w:eastAsia="en-AU"/>
        </w:rPr>
      </w:pPr>
    </w:p>
    <w:tbl>
      <w:tblPr>
        <w:tblW w:w="9390" w:type="dxa"/>
        <w:tblInd w:w="93" w:type="dxa"/>
        <w:tblLook w:val="04A0" w:firstRow="1" w:lastRow="0" w:firstColumn="1" w:lastColumn="0" w:noHBand="0" w:noVBand="1"/>
      </w:tblPr>
      <w:tblGrid>
        <w:gridCol w:w="9390"/>
      </w:tblGrid>
      <w:tr w:rsidR="003236F2" w:rsidRPr="003236F2" w:rsidTr="003236F2">
        <w:trPr>
          <w:trHeight w:val="255"/>
        </w:trPr>
        <w:tc>
          <w:tcPr>
            <w:tcW w:w="9390" w:type="dxa"/>
            <w:tcBorders>
              <w:top w:val="nil"/>
              <w:left w:val="nil"/>
              <w:bottom w:val="nil"/>
              <w:right w:val="nil"/>
            </w:tcBorders>
            <w:shd w:val="clear" w:color="auto" w:fill="auto"/>
            <w:noWrap/>
            <w:vAlign w:val="bottom"/>
            <w:hideMark/>
          </w:tcPr>
          <w:p w:rsidR="003236F2" w:rsidRPr="003236F2" w:rsidRDefault="003236F2" w:rsidP="003236F2">
            <w:pPr>
              <w:spacing w:after="0" w:line="240" w:lineRule="auto"/>
              <w:rPr>
                <w:rFonts w:ascii="Arial" w:eastAsia="Times New Roman" w:hAnsi="Arial" w:cs="Arial"/>
                <w:sz w:val="20"/>
                <w:szCs w:val="20"/>
                <w:lang w:eastAsia="en-AU"/>
              </w:rPr>
            </w:pPr>
          </w:p>
        </w:tc>
      </w:tr>
      <w:tr w:rsidR="003236F2" w:rsidRPr="003236F2" w:rsidTr="003236F2">
        <w:trPr>
          <w:trHeight w:val="255"/>
        </w:trPr>
        <w:tc>
          <w:tcPr>
            <w:tcW w:w="9390" w:type="dxa"/>
            <w:tcBorders>
              <w:top w:val="nil"/>
              <w:left w:val="nil"/>
              <w:bottom w:val="nil"/>
              <w:right w:val="nil"/>
            </w:tcBorders>
            <w:shd w:val="clear" w:color="auto" w:fill="auto"/>
            <w:noWrap/>
            <w:vAlign w:val="bottom"/>
            <w:hideMark/>
          </w:tcPr>
          <w:p w:rsidR="003236F2" w:rsidRDefault="003236F2" w:rsidP="003236F2">
            <w:pPr>
              <w:spacing w:after="0" w:line="240" w:lineRule="auto"/>
              <w:rPr>
                <w:rFonts w:ascii="Arial" w:eastAsia="Times New Roman" w:hAnsi="Arial" w:cs="Arial"/>
                <w:sz w:val="20"/>
                <w:szCs w:val="20"/>
                <w:lang w:eastAsia="en-AU"/>
              </w:rPr>
            </w:pPr>
          </w:p>
          <w:p w:rsidR="003236F2" w:rsidRDefault="003236F2" w:rsidP="003236F2">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Those who commented here overwhelmingly thought that some sort of charter was necessary (even if a minimal document</w:t>
            </w:r>
            <w:proofErr w:type="gramStart"/>
            <w:r>
              <w:rPr>
                <w:rFonts w:ascii="Arial" w:eastAsia="Times New Roman" w:hAnsi="Arial" w:cs="Arial"/>
                <w:sz w:val="20"/>
                <w:szCs w:val="20"/>
                <w:lang w:eastAsia="en-AU"/>
              </w:rPr>
              <w:t xml:space="preserve">) </w:t>
            </w:r>
            <w:r w:rsidR="003C2457">
              <w:rPr>
                <w:rFonts w:ascii="Arial" w:eastAsia="Times New Roman" w:hAnsi="Arial" w:cs="Arial"/>
                <w:sz w:val="20"/>
                <w:szCs w:val="20"/>
                <w:lang w:eastAsia="en-AU"/>
              </w:rPr>
              <w:t xml:space="preserve"> to</w:t>
            </w:r>
            <w:proofErr w:type="gramEnd"/>
            <w:r w:rsidR="003C2457">
              <w:rPr>
                <w:rFonts w:ascii="Arial" w:eastAsia="Times New Roman" w:hAnsi="Arial" w:cs="Arial"/>
                <w:sz w:val="20"/>
                <w:szCs w:val="20"/>
                <w:lang w:eastAsia="en-AU"/>
              </w:rPr>
              <w:t xml:space="preserve"> clarify</w:t>
            </w:r>
            <w:r>
              <w:rPr>
                <w:rFonts w:ascii="Arial" w:eastAsia="Times New Roman" w:hAnsi="Arial" w:cs="Arial"/>
                <w:sz w:val="20"/>
                <w:szCs w:val="20"/>
                <w:lang w:eastAsia="en-AU"/>
              </w:rPr>
              <w:t xml:space="preserve"> scope, responsibilities and accountability.</w:t>
            </w:r>
          </w:p>
          <w:p w:rsidR="003236F2" w:rsidRDefault="003236F2" w:rsidP="003236F2">
            <w:pPr>
              <w:spacing w:after="0" w:line="240" w:lineRule="auto"/>
              <w:rPr>
                <w:rFonts w:ascii="Arial" w:eastAsia="Times New Roman" w:hAnsi="Arial" w:cs="Arial"/>
                <w:sz w:val="20"/>
                <w:szCs w:val="20"/>
                <w:lang w:eastAsia="en-AU"/>
              </w:rPr>
            </w:pPr>
          </w:p>
          <w:p w:rsidR="003236F2" w:rsidRDefault="003236F2" w:rsidP="003236F2">
            <w:pPr>
              <w:spacing w:after="0" w:line="240" w:lineRule="auto"/>
              <w:rPr>
                <w:rFonts w:ascii="Arial" w:eastAsia="Times New Roman" w:hAnsi="Arial" w:cs="Arial"/>
                <w:sz w:val="20"/>
                <w:szCs w:val="20"/>
                <w:lang w:eastAsia="en-AU"/>
              </w:rPr>
            </w:pPr>
          </w:p>
          <w:p w:rsidR="003236F2" w:rsidRPr="003236F2" w:rsidRDefault="003236F2" w:rsidP="003236F2">
            <w:pPr>
              <w:spacing w:after="0" w:line="240" w:lineRule="auto"/>
              <w:rPr>
                <w:rFonts w:ascii="Arial" w:eastAsia="Times New Roman" w:hAnsi="Arial" w:cs="Arial"/>
                <w:sz w:val="20"/>
                <w:szCs w:val="20"/>
                <w:lang w:eastAsia="en-AU"/>
              </w:rPr>
            </w:pPr>
          </w:p>
        </w:tc>
      </w:tr>
    </w:tbl>
    <w:p w:rsidR="003236F2" w:rsidRDefault="003236F2" w:rsidP="00A63EE4">
      <w:pPr>
        <w:spacing w:after="0" w:line="240" w:lineRule="auto"/>
        <w:rPr>
          <w:rFonts w:ascii="Times New Roman" w:eastAsia="Times New Roman" w:hAnsi="Times New Roman" w:cs="Times New Roman"/>
          <w:sz w:val="24"/>
          <w:szCs w:val="24"/>
          <w:lang w:eastAsia="en-AU"/>
        </w:rPr>
      </w:pPr>
    </w:p>
    <w:p w:rsidR="003236F2" w:rsidRPr="00A63EE4" w:rsidRDefault="003236F2" w:rsidP="00A63EE4">
      <w:pPr>
        <w:spacing w:after="0" w:line="240" w:lineRule="auto"/>
        <w:rPr>
          <w:rFonts w:ascii="Times New Roman" w:eastAsia="Times New Roman" w:hAnsi="Times New Roman" w:cs="Times New Roman"/>
          <w:sz w:val="24"/>
          <w:szCs w:val="24"/>
          <w:lang w:eastAsia="en-AU"/>
        </w:rPr>
      </w:pPr>
    </w:p>
    <w:tbl>
      <w:tblPr>
        <w:tblW w:w="0" w:type="auto"/>
        <w:shd w:val="clear" w:color="auto" w:fill="EEF6FF"/>
        <w:tblCellMar>
          <w:top w:w="15" w:type="dxa"/>
          <w:left w:w="15" w:type="dxa"/>
          <w:bottom w:w="15" w:type="dxa"/>
          <w:right w:w="15" w:type="dxa"/>
        </w:tblCellMar>
        <w:tblLook w:val="04A0" w:firstRow="1" w:lastRow="0" w:firstColumn="1" w:lastColumn="0" w:noHBand="0" w:noVBand="1"/>
      </w:tblPr>
      <w:tblGrid>
        <w:gridCol w:w="4625"/>
        <w:gridCol w:w="2333"/>
        <w:gridCol w:w="2333"/>
        <w:gridCol w:w="35"/>
      </w:tblGrid>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Field summary for 3</w:t>
            </w:r>
          </w:p>
        </w:tc>
      </w:tr>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Civil Society Co-ordination Group membership should be open to:</w:t>
            </w:r>
          </w:p>
        </w:tc>
      </w:tr>
      <w:tr w:rsidR="00A63EE4" w:rsidRPr="00A63EE4" w:rsidTr="00A63EE4">
        <w:trPr>
          <w:tblHeader/>
        </w:trPr>
        <w:tc>
          <w:tcPr>
            <w:tcW w:w="250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Answer</w:t>
            </w:r>
          </w:p>
        </w:tc>
        <w:tc>
          <w:tcPr>
            <w:tcW w:w="125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Count</w:t>
            </w:r>
          </w:p>
        </w:tc>
        <w:tc>
          <w:tcPr>
            <w:tcW w:w="125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Percentage</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Representatives of civil society global networks only (A1)</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8</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26.67%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Representatives of civil society global networks and representatives of civil society organisations (A2)</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2</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6.67%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Representatives of CS global networks, CS organisations, and individuals actively involved in civil society global networks (A3)</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16</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53.33%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No answer</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4</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Not completed or Not displayed</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0</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0.00%</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gridSpan w:val="4"/>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Pr>
                <w:rFonts w:ascii="Verdana" w:eastAsia="Times New Roman" w:hAnsi="Verdana" w:cs="Times New Roman"/>
                <w:noProof/>
                <w:color w:val="1D2D45"/>
                <w:sz w:val="20"/>
                <w:szCs w:val="20"/>
                <w:lang w:eastAsia="en-AU"/>
              </w:rPr>
              <w:drawing>
                <wp:inline distT="0" distB="0" distL="0" distR="0" wp14:anchorId="63D92E6A" wp14:editId="1DD68B60">
                  <wp:extent cx="6572250" cy="3048000"/>
                  <wp:effectExtent l="0" t="0" r="0" b="0"/>
                  <wp:docPr id="3" name="Picture 3" descr="http://igcaucus.org/limesurvey/tmp/a972756d20f4c779071d2b06e86f8a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caucus.org/limesurvey/tmp/a972756d20f4c779071d2b06e86f8a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3048000"/>
                          </a:xfrm>
                          <a:prstGeom prst="rect">
                            <a:avLst/>
                          </a:prstGeom>
                          <a:noFill/>
                          <a:ln>
                            <a:noFill/>
                          </a:ln>
                        </pic:spPr>
                      </pic:pic>
                    </a:graphicData>
                  </a:graphic>
                </wp:inline>
              </w:drawing>
            </w:r>
          </w:p>
        </w:tc>
      </w:tr>
    </w:tbl>
    <w:p w:rsidR="00A63EE4" w:rsidRPr="00A63EE4" w:rsidRDefault="00A63EE4" w:rsidP="00A63EE4">
      <w:pPr>
        <w:spacing w:after="0" w:line="240" w:lineRule="auto"/>
        <w:rPr>
          <w:rFonts w:ascii="Times New Roman" w:eastAsia="Times New Roman" w:hAnsi="Times New Roman" w:cs="Times New Roman"/>
          <w:sz w:val="24"/>
          <w:szCs w:val="24"/>
          <w:lang w:eastAsia="en-AU"/>
        </w:rPr>
      </w:pPr>
    </w:p>
    <w:tbl>
      <w:tblPr>
        <w:tblW w:w="0" w:type="auto"/>
        <w:shd w:val="clear" w:color="auto" w:fill="EEF6FF"/>
        <w:tblCellMar>
          <w:top w:w="15" w:type="dxa"/>
          <w:left w:w="15" w:type="dxa"/>
          <w:bottom w:w="15" w:type="dxa"/>
          <w:right w:w="15" w:type="dxa"/>
        </w:tblCellMar>
        <w:tblLook w:val="04A0" w:firstRow="1" w:lastRow="0" w:firstColumn="1" w:lastColumn="0" w:noHBand="0" w:noVBand="1"/>
      </w:tblPr>
      <w:tblGrid>
        <w:gridCol w:w="4605"/>
        <w:gridCol w:w="1471"/>
        <w:gridCol w:w="3151"/>
        <w:gridCol w:w="99"/>
      </w:tblGrid>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Field summary for 3a</w:t>
            </w:r>
          </w:p>
        </w:tc>
      </w:tr>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Which of the following should the committee adopt (and optionally, why)?</w:t>
            </w:r>
          </w:p>
        </w:tc>
      </w:tr>
      <w:tr w:rsidR="00A63EE4" w:rsidRPr="00A63EE4" w:rsidTr="00A63EE4">
        <w:trPr>
          <w:tblHeader/>
        </w:trPr>
        <w:tc>
          <w:tcPr>
            <w:tcW w:w="250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blHeader/>
        </w:trPr>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Two-year term limits, to allow for rotation </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19</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63.33%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blHeader/>
        </w:trPr>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Appointment of 5 new members, joining the existing 5 </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12</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40.00%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blHeader/>
        </w:trPr>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Standing membership for core groups, who would be exempted from rotation </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7</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23.33%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rPr>
          <w:tblHeader/>
        </w:trPr>
        <w:tc>
          <w:tcPr>
            <w:tcW w:w="0" w:type="auto"/>
            <w:gridSpan w:val="4"/>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Pr>
                <w:rFonts w:ascii="Verdana" w:eastAsia="Times New Roman" w:hAnsi="Verdana" w:cs="Times New Roman"/>
                <w:noProof/>
                <w:color w:val="1D2D45"/>
                <w:sz w:val="20"/>
                <w:szCs w:val="20"/>
                <w:lang w:eastAsia="en-AU"/>
              </w:rPr>
              <w:drawing>
                <wp:inline distT="0" distB="0" distL="0" distR="0" wp14:anchorId="4AADA6CF" wp14:editId="02E5313D">
                  <wp:extent cx="8610600" cy="4000500"/>
                  <wp:effectExtent l="0" t="0" r="0" b="0"/>
                  <wp:docPr id="2" name="Picture 2" descr="http://igcaucus.org/limesurvey/tmp/1518327d9e6eaff449de2c7063588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caucus.org/limesurvey/tmp/1518327d9e6eaff449de2c70635881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0" cy="4000500"/>
                          </a:xfrm>
                          <a:prstGeom prst="rect">
                            <a:avLst/>
                          </a:prstGeom>
                          <a:noFill/>
                          <a:ln>
                            <a:noFill/>
                          </a:ln>
                        </pic:spPr>
                      </pic:pic>
                    </a:graphicData>
                  </a:graphic>
                </wp:inline>
              </w:drawing>
            </w:r>
          </w:p>
        </w:tc>
      </w:tr>
    </w:tbl>
    <w:p w:rsidR="00A63EE4" w:rsidRDefault="00A63EE4" w:rsidP="00A63EE4">
      <w:pPr>
        <w:spacing w:after="0" w:line="240" w:lineRule="auto"/>
        <w:rPr>
          <w:rFonts w:ascii="Times New Roman" w:eastAsia="Times New Roman" w:hAnsi="Times New Roman" w:cs="Times New Roman"/>
          <w:sz w:val="24"/>
          <w:szCs w:val="24"/>
          <w:lang w:eastAsia="en-AU"/>
        </w:rPr>
      </w:pPr>
    </w:p>
    <w:p w:rsidR="003236F2" w:rsidRDefault="003236F2" w:rsidP="00A63EE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It should be noted that the only comments received on this particular question pointed out that should core groups be rotated out and no longer involved the concept would be meaningless, and that particularly in initial stages their support and involvement was necessary</w:t>
      </w:r>
    </w:p>
    <w:p w:rsidR="003236F2" w:rsidRPr="00A63EE4" w:rsidRDefault="003236F2" w:rsidP="00A63EE4">
      <w:pPr>
        <w:spacing w:after="0" w:line="240" w:lineRule="auto"/>
        <w:rPr>
          <w:rFonts w:ascii="Times New Roman" w:eastAsia="Times New Roman" w:hAnsi="Times New Roman" w:cs="Times New Roman"/>
          <w:sz w:val="24"/>
          <w:szCs w:val="24"/>
          <w:lang w:eastAsia="en-AU"/>
        </w:rPr>
      </w:pPr>
    </w:p>
    <w:tbl>
      <w:tblPr>
        <w:tblW w:w="0" w:type="auto"/>
        <w:shd w:val="clear" w:color="auto" w:fill="EEF6FF"/>
        <w:tblCellMar>
          <w:top w:w="15" w:type="dxa"/>
          <w:left w:w="15" w:type="dxa"/>
          <w:bottom w:w="15" w:type="dxa"/>
          <w:right w:w="15" w:type="dxa"/>
        </w:tblCellMar>
        <w:tblLook w:val="04A0" w:firstRow="1" w:lastRow="0" w:firstColumn="1" w:lastColumn="0" w:noHBand="0" w:noVBand="1"/>
      </w:tblPr>
      <w:tblGrid>
        <w:gridCol w:w="4625"/>
        <w:gridCol w:w="2333"/>
        <w:gridCol w:w="2333"/>
        <w:gridCol w:w="35"/>
      </w:tblGrid>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Field summary for 4</w:t>
            </w:r>
          </w:p>
        </w:tc>
      </w:tr>
      <w:tr w:rsidR="00A63EE4" w:rsidRPr="00A63EE4" w:rsidTr="00A63EE4">
        <w:trPr>
          <w:tblHeader/>
        </w:trPr>
        <w:tc>
          <w:tcPr>
            <w:tcW w:w="0" w:type="auto"/>
            <w:gridSpan w:val="4"/>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How should the group be chaired?</w:t>
            </w:r>
          </w:p>
        </w:tc>
      </w:tr>
      <w:tr w:rsidR="00A63EE4" w:rsidRPr="00A63EE4" w:rsidTr="00A63EE4">
        <w:trPr>
          <w:tblHeader/>
        </w:trPr>
        <w:tc>
          <w:tcPr>
            <w:tcW w:w="250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Answer</w:t>
            </w:r>
          </w:p>
        </w:tc>
        <w:tc>
          <w:tcPr>
            <w:tcW w:w="125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Count</w:t>
            </w:r>
          </w:p>
        </w:tc>
        <w:tc>
          <w:tcPr>
            <w:tcW w:w="1250" w:type="pct"/>
            <w:shd w:val="clear" w:color="auto" w:fill="D2E0F2"/>
            <w:tcMar>
              <w:top w:w="60" w:type="dxa"/>
              <w:left w:w="150" w:type="dxa"/>
              <w:bottom w:w="60" w:type="dxa"/>
              <w:right w:w="150" w:type="dxa"/>
            </w:tcMar>
            <w:vAlign w:val="center"/>
            <w:hideMark/>
          </w:tcPr>
          <w:p w:rsidR="00A63EE4" w:rsidRPr="00A63EE4" w:rsidRDefault="00A63EE4" w:rsidP="00A63EE4">
            <w:pPr>
              <w:spacing w:after="300" w:line="240" w:lineRule="auto"/>
              <w:jc w:val="center"/>
              <w:rPr>
                <w:rFonts w:ascii="Verdana" w:eastAsia="Times New Roman" w:hAnsi="Verdana" w:cs="Times New Roman"/>
                <w:b/>
                <w:bCs/>
                <w:color w:val="1D2D45"/>
                <w:sz w:val="20"/>
                <w:szCs w:val="20"/>
                <w:lang w:eastAsia="en-AU"/>
              </w:rPr>
            </w:pPr>
            <w:r w:rsidRPr="00A63EE4">
              <w:rPr>
                <w:rFonts w:ascii="Verdana" w:eastAsia="Times New Roman" w:hAnsi="Verdana" w:cs="Times New Roman"/>
                <w:b/>
                <w:bCs/>
                <w:color w:val="1D2D45"/>
                <w:sz w:val="20"/>
                <w:szCs w:val="20"/>
                <w:lang w:eastAsia="en-AU"/>
              </w:rPr>
              <w:t>Percentage</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lastRenderedPageBreak/>
              <w:t>Group will choose a non-voting chair themselves after a call for volunteers (A1)</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17</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56.67%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The group will vote one of their own number as a chair who has only a casting vote (A2)</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7</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23.33%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Other </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4</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13.33%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No answer</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2</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6.67%  </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right"/>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Not completed or Not displayed</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0</w:t>
            </w:r>
          </w:p>
        </w:tc>
        <w:tc>
          <w:tcPr>
            <w:tcW w:w="0" w:type="auto"/>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sidRPr="00A63EE4">
              <w:rPr>
                <w:rFonts w:ascii="Verdana" w:eastAsia="Times New Roman" w:hAnsi="Verdana" w:cs="Times New Roman"/>
                <w:color w:val="1D2D45"/>
                <w:sz w:val="20"/>
                <w:szCs w:val="20"/>
                <w:lang w:eastAsia="en-AU"/>
              </w:rPr>
              <w:t>0.00%</w:t>
            </w:r>
          </w:p>
        </w:tc>
        <w:tc>
          <w:tcPr>
            <w:tcW w:w="0" w:type="auto"/>
            <w:shd w:val="clear" w:color="auto" w:fill="EEF6FF"/>
            <w:vAlign w:val="center"/>
            <w:hideMark/>
          </w:tcPr>
          <w:p w:rsidR="00A63EE4" w:rsidRPr="00A63EE4" w:rsidRDefault="00A63EE4" w:rsidP="00A63EE4">
            <w:pPr>
              <w:spacing w:after="0" w:line="240" w:lineRule="auto"/>
              <w:rPr>
                <w:rFonts w:ascii="Times New Roman" w:eastAsia="Times New Roman" w:hAnsi="Times New Roman" w:cs="Times New Roman"/>
                <w:sz w:val="20"/>
                <w:szCs w:val="20"/>
                <w:lang w:eastAsia="en-AU"/>
              </w:rPr>
            </w:pPr>
          </w:p>
        </w:tc>
      </w:tr>
      <w:tr w:rsidR="00A63EE4" w:rsidRPr="00A63EE4" w:rsidTr="00A63EE4">
        <w:tc>
          <w:tcPr>
            <w:tcW w:w="0" w:type="auto"/>
            <w:gridSpan w:val="4"/>
            <w:shd w:val="clear" w:color="auto" w:fill="EEF6FF"/>
            <w:tcMar>
              <w:top w:w="45" w:type="dxa"/>
              <w:left w:w="150" w:type="dxa"/>
              <w:bottom w:w="45" w:type="dxa"/>
              <w:right w:w="150" w:type="dxa"/>
            </w:tcMar>
            <w:hideMark/>
          </w:tcPr>
          <w:p w:rsidR="00A63EE4" w:rsidRPr="00A63EE4" w:rsidRDefault="00A63EE4" w:rsidP="00A63EE4">
            <w:pPr>
              <w:spacing w:after="300" w:line="240" w:lineRule="auto"/>
              <w:jc w:val="center"/>
              <w:rPr>
                <w:rFonts w:ascii="Verdana" w:eastAsia="Times New Roman" w:hAnsi="Verdana" w:cs="Times New Roman"/>
                <w:color w:val="1D2D45"/>
                <w:sz w:val="20"/>
                <w:szCs w:val="20"/>
                <w:lang w:eastAsia="en-AU"/>
              </w:rPr>
            </w:pPr>
            <w:r>
              <w:rPr>
                <w:rFonts w:ascii="Verdana" w:eastAsia="Times New Roman" w:hAnsi="Verdana" w:cs="Times New Roman"/>
                <w:noProof/>
                <w:color w:val="1D2D45"/>
                <w:sz w:val="20"/>
                <w:szCs w:val="20"/>
                <w:lang w:eastAsia="en-AU"/>
              </w:rPr>
              <w:drawing>
                <wp:inline distT="0" distB="0" distL="0" distR="0" wp14:anchorId="2D9EA310" wp14:editId="39E2759B">
                  <wp:extent cx="6572250" cy="3048000"/>
                  <wp:effectExtent l="0" t="0" r="0" b="0"/>
                  <wp:docPr id="1" name="Picture 1" descr="http://igcaucus.org/limesurvey/tmp/e8b88e517ed30f6d557903c8cb4793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gcaucus.org/limesurvey/tmp/e8b88e517ed30f6d557903c8cb4793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3048000"/>
                          </a:xfrm>
                          <a:prstGeom prst="rect">
                            <a:avLst/>
                          </a:prstGeom>
                          <a:noFill/>
                          <a:ln>
                            <a:noFill/>
                          </a:ln>
                        </pic:spPr>
                      </pic:pic>
                    </a:graphicData>
                  </a:graphic>
                </wp:inline>
              </w:drawing>
            </w:r>
          </w:p>
        </w:tc>
      </w:tr>
    </w:tbl>
    <w:p w:rsidR="00CF0737" w:rsidRDefault="00CF0737"/>
    <w:p w:rsidR="003236F2" w:rsidRDefault="003236F2"/>
    <w:p w:rsidR="003236F2" w:rsidRDefault="003236F2">
      <w:r>
        <w:t>Criteria Weighting</w:t>
      </w:r>
    </w:p>
    <w:tbl>
      <w:tblPr>
        <w:tblW w:w="0" w:type="auto"/>
        <w:tblCellSpacing w:w="15" w:type="dxa"/>
        <w:tblBorders>
          <w:top w:val="single" w:sz="6" w:space="0" w:color="D2E0F2"/>
          <w:left w:val="single" w:sz="6" w:space="0" w:color="D2E0F2"/>
          <w:bottom w:val="single" w:sz="6" w:space="0" w:color="8195BA"/>
          <w:right w:val="single" w:sz="6" w:space="0" w:color="8195BA"/>
        </w:tblBorders>
        <w:shd w:val="clear" w:color="auto" w:fill="F8F8FF"/>
        <w:tblCellMar>
          <w:top w:w="15" w:type="dxa"/>
          <w:left w:w="15" w:type="dxa"/>
          <w:bottom w:w="15" w:type="dxa"/>
          <w:right w:w="15" w:type="dxa"/>
        </w:tblCellMar>
        <w:tblLook w:val="04A0" w:firstRow="1" w:lastRow="0" w:firstColumn="1" w:lastColumn="0" w:noHBand="0" w:noVBand="1"/>
      </w:tblPr>
      <w:tblGrid>
        <w:gridCol w:w="1431"/>
        <w:gridCol w:w="1060"/>
        <w:gridCol w:w="833"/>
        <w:gridCol w:w="1145"/>
        <w:gridCol w:w="1126"/>
        <w:gridCol w:w="1246"/>
        <w:gridCol w:w="1172"/>
        <w:gridCol w:w="1163"/>
      </w:tblGrid>
      <w:tr w:rsidR="00E83EF9" w:rsidRPr="00E83EF9" w:rsidTr="00E83EF9">
        <w:trPr>
          <w:tblHeader/>
          <w:tblCellSpacing w:w="15" w:type="dxa"/>
        </w:trPr>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lastRenderedPageBreak/>
              <w:t>Globally representative)</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6.5</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t>Non-commerci</w:t>
            </w:r>
            <w:r>
              <w:rPr>
                <w:rFonts w:ascii="Verdana" w:eastAsia="Times New Roman" w:hAnsi="Verdana" w:cs="Times New Roman"/>
                <w:b/>
                <w:bCs/>
                <w:color w:val="000000"/>
                <w:sz w:val="18"/>
                <w:szCs w:val="18"/>
                <w:lang w:eastAsia="en-AU"/>
              </w:rPr>
              <w:t>al and public interest oriented</w:t>
            </w: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Default="00E83EF9" w:rsidP="00E83EF9">
            <w:pPr>
              <w:spacing w:after="0" w:line="240" w:lineRule="auto"/>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8.6</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 xml:space="preserve"> </w:t>
            </w:r>
            <w:r w:rsidRPr="00E83EF9">
              <w:rPr>
                <w:rFonts w:ascii="Verdana" w:eastAsia="Times New Roman" w:hAnsi="Verdana" w:cs="Times New Roman"/>
                <w:b/>
                <w:bCs/>
                <w:color w:val="000000"/>
                <w:sz w:val="18"/>
                <w:szCs w:val="18"/>
                <w:lang w:eastAsia="en-AU"/>
              </w:rPr>
              <w:t xml:space="preserve">Broad range of </w:t>
            </w:r>
            <w:r>
              <w:rPr>
                <w:rFonts w:ascii="Verdana" w:eastAsia="Times New Roman" w:hAnsi="Verdana" w:cs="Times New Roman"/>
                <w:b/>
                <w:bCs/>
                <w:color w:val="000000"/>
                <w:sz w:val="18"/>
                <w:szCs w:val="18"/>
                <w:lang w:eastAsia="en-AU"/>
              </w:rPr>
              <w:t>civil society interests covered</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7.5</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t>the internal governance of the organisation is adequately transparen</w:t>
            </w:r>
            <w:r>
              <w:rPr>
                <w:rFonts w:ascii="Verdana" w:eastAsia="Times New Roman" w:hAnsi="Verdana" w:cs="Times New Roman"/>
                <w:b/>
                <w:bCs/>
                <w:color w:val="000000"/>
                <w:sz w:val="18"/>
                <w:szCs w:val="18"/>
                <w:lang w:eastAsia="en-AU"/>
              </w:rPr>
              <w:t>t and accountable to its member</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8.7</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 xml:space="preserve"> </w:t>
            </w:r>
            <w:r w:rsidRPr="00E83EF9">
              <w:rPr>
                <w:rFonts w:ascii="Verdana" w:eastAsia="Times New Roman" w:hAnsi="Verdana" w:cs="Times New Roman"/>
                <w:b/>
                <w:bCs/>
                <w:color w:val="000000"/>
                <w:sz w:val="18"/>
                <w:szCs w:val="18"/>
                <w:lang w:eastAsia="en-AU"/>
              </w:rPr>
              <w:t>a substantial current involvement in and knowledg</w:t>
            </w:r>
            <w:r>
              <w:rPr>
                <w:rFonts w:ascii="Verdana" w:eastAsia="Times New Roman" w:hAnsi="Verdana" w:cs="Times New Roman"/>
                <w:b/>
                <w:bCs/>
                <w:color w:val="000000"/>
                <w:sz w:val="18"/>
                <w:szCs w:val="18"/>
                <w:lang w:eastAsia="en-AU"/>
              </w:rPr>
              <w:t>e of internet governance issues</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8.4</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t>demonstrable involvement in interests/ issues</w:t>
            </w:r>
            <w:r>
              <w:rPr>
                <w:rFonts w:ascii="Verdana" w:eastAsia="Times New Roman" w:hAnsi="Verdana" w:cs="Times New Roman"/>
                <w:b/>
                <w:bCs/>
                <w:color w:val="000000"/>
                <w:sz w:val="18"/>
                <w:szCs w:val="18"/>
                <w:lang w:eastAsia="en-AU"/>
              </w:rPr>
              <w:t xml:space="preserve"> related to marginalised groups</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7</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t xml:space="preserve">able to work collegiately with other </w:t>
            </w:r>
            <w:r>
              <w:rPr>
                <w:rFonts w:ascii="Verdana" w:eastAsia="Times New Roman" w:hAnsi="Verdana" w:cs="Times New Roman"/>
                <w:b/>
                <w:bCs/>
                <w:color w:val="000000"/>
                <w:sz w:val="18"/>
                <w:szCs w:val="18"/>
                <w:lang w:eastAsia="en-AU"/>
              </w:rPr>
              <w:t>civil society stakeholders</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8.4</w:t>
            </w:r>
          </w:p>
        </w:tc>
        <w:tc>
          <w:tcPr>
            <w:tcW w:w="0" w:type="auto"/>
            <w:shd w:val="clear" w:color="auto" w:fill="D2E0F2"/>
            <w:tcMar>
              <w:top w:w="30" w:type="dxa"/>
              <w:left w:w="30" w:type="dxa"/>
              <w:bottom w:w="30" w:type="dxa"/>
              <w:right w:w="30" w:type="dxa"/>
            </w:tcMar>
            <w:hideMark/>
          </w:tcPr>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r w:rsidRPr="00E83EF9">
              <w:rPr>
                <w:rFonts w:ascii="Verdana" w:eastAsia="Times New Roman" w:hAnsi="Verdana" w:cs="Times New Roman"/>
                <w:b/>
                <w:bCs/>
                <w:color w:val="000000"/>
                <w:sz w:val="18"/>
                <w:szCs w:val="18"/>
                <w:lang w:eastAsia="en-AU"/>
              </w:rPr>
              <w:t xml:space="preserve">no substantial overlap in </w:t>
            </w:r>
            <w:r>
              <w:rPr>
                <w:rFonts w:ascii="Verdana" w:eastAsia="Times New Roman" w:hAnsi="Verdana" w:cs="Times New Roman"/>
                <w:b/>
                <w:bCs/>
                <w:color w:val="000000"/>
                <w:sz w:val="18"/>
                <w:szCs w:val="18"/>
                <w:lang w:eastAsia="en-AU"/>
              </w:rPr>
              <w:t>membership with current members</w:t>
            </w: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Default="00E83EF9" w:rsidP="00E83EF9">
            <w:pPr>
              <w:spacing w:after="0" w:line="240" w:lineRule="auto"/>
              <w:jc w:val="center"/>
              <w:rPr>
                <w:rFonts w:ascii="Verdana" w:eastAsia="Times New Roman" w:hAnsi="Verdana" w:cs="Times New Roman"/>
                <w:b/>
                <w:bCs/>
                <w:color w:val="000000"/>
                <w:sz w:val="18"/>
                <w:szCs w:val="18"/>
                <w:lang w:eastAsia="en-AU"/>
              </w:rPr>
            </w:pPr>
          </w:p>
          <w:p w:rsidR="00E83EF9" w:rsidRPr="00E83EF9" w:rsidRDefault="00E83EF9" w:rsidP="00E83EF9">
            <w:pPr>
              <w:spacing w:after="0" w:line="240" w:lineRule="auto"/>
              <w:jc w:val="center"/>
              <w:rPr>
                <w:rFonts w:ascii="Verdana" w:eastAsia="Times New Roman" w:hAnsi="Verdana" w:cs="Times New Roman"/>
                <w:b/>
                <w:bCs/>
                <w:color w:val="000000"/>
                <w:sz w:val="18"/>
                <w:szCs w:val="18"/>
                <w:lang w:eastAsia="en-AU"/>
              </w:rPr>
            </w:pPr>
            <w:r>
              <w:rPr>
                <w:rFonts w:ascii="Verdana" w:eastAsia="Times New Roman" w:hAnsi="Verdana" w:cs="Times New Roman"/>
                <w:b/>
                <w:bCs/>
                <w:color w:val="000000"/>
                <w:sz w:val="18"/>
                <w:szCs w:val="18"/>
                <w:lang w:eastAsia="en-AU"/>
              </w:rPr>
              <w:t>4.7</w:t>
            </w:r>
          </w:p>
        </w:tc>
      </w:tr>
    </w:tbl>
    <w:p w:rsidR="003236F2" w:rsidRDefault="003236F2"/>
    <w:p w:rsidR="00E83EF9" w:rsidRDefault="00E83EF9"/>
    <w:p w:rsidR="00E83EF9" w:rsidRDefault="00E83EF9">
      <w:r>
        <w:t>Other criteria supported in additional comments included geographical and gender balance.</w:t>
      </w:r>
    </w:p>
    <w:p w:rsidR="00E83EF9" w:rsidRDefault="00E83EF9"/>
    <w:p w:rsidR="00E83EF9" w:rsidRDefault="00E83EF9">
      <w:r>
        <w:t>Other general comments</w:t>
      </w:r>
    </w:p>
    <w:p w:rsidR="00E83EF9" w:rsidRDefault="00E83EF9"/>
    <w:tbl>
      <w:tblPr>
        <w:tblW w:w="9390" w:type="dxa"/>
        <w:tblInd w:w="93" w:type="dxa"/>
        <w:tblLook w:val="04A0" w:firstRow="1" w:lastRow="0" w:firstColumn="1" w:lastColumn="0" w:noHBand="0" w:noVBand="1"/>
      </w:tblPr>
      <w:tblGrid>
        <w:gridCol w:w="9390"/>
      </w:tblGrid>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Do you have any other suggestions as to how the CSCG should function?</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D</w:t>
            </w:r>
            <w:r w:rsidRPr="00E83EF9">
              <w:rPr>
                <w:rFonts w:ascii="Arial" w:eastAsia="Times New Roman" w:hAnsi="Arial" w:cs="Arial"/>
                <w:sz w:val="20"/>
                <w:szCs w:val="20"/>
                <w:lang w:eastAsia="en-AU"/>
              </w:rPr>
              <w:t>on't become another site for contestation. Stick to logistics and democratic process.</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Tread softly and deliberately.</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Be lightweight to act, allow mistakes to make be tolerant with each other.</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 xml:space="preserve">As a simple coordinating group for those few occasions where a relatively coordinated response from a majority of civil society groups is required. </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Since the composition of the coordination group will never be perfect, it needs to operate in such a way that it is not particularly important for groups and networks to be represented on the coordination group. For this reason, it is not good for the coordination group to decide nominations. When the coordination group organizes a randomly-selected-</w:t>
            </w:r>
            <w:proofErr w:type="spellStart"/>
            <w:r w:rsidRPr="00E83EF9">
              <w:rPr>
                <w:rFonts w:ascii="Arial" w:eastAsia="Times New Roman" w:hAnsi="Arial" w:cs="Arial"/>
                <w:sz w:val="20"/>
                <w:szCs w:val="20"/>
                <w:lang w:eastAsia="en-AU"/>
              </w:rPr>
              <w:t>NomCom</w:t>
            </w:r>
            <w:proofErr w:type="spellEnd"/>
            <w:r w:rsidRPr="00E83EF9">
              <w:rPr>
                <w:rFonts w:ascii="Arial" w:eastAsia="Times New Roman" w:hAnsi="Arial" w:cs="Arial"/>
                <w:sz w:val="20"/>
                <w:szCs w:val="20"/>
                <w:lang w:eastAsia="en-AU"/>
              </w:rPr>
              <w:t xml:space="preserve"> process, it is much less important who is represented on the coordination group, solving that problem.</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 xml:space="preserve">Publish simple procedures. </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roofErr w:type="gramStart"/>
            <w:r w:rsidRPr="00E83EF9">
              <w:rPr>
                <w:rFonts w:ascii="Arial" w:eastAsia="Times New Roman" w:hAnsi="Arial" w:cs="Arial"/>
                <w:sz w:val="20"/>
                <w:szCs w:val="20"/>
                <w:lang w:eastAsia="en-AU"/>
              </w:rPr>
              <w:t>learning</w:t>
            </w:r>
            <w:proofErr w:type="gramEnd"/>
            <w:r w:rsidRPr="00E83EF9">
              <w:rPr>
                <w:rFonts w:ascii="Arial" w:eastAsia="Times New Roman" w:hAnsi="Arial" w:cs="Arial"/>
                <w:sz w:val="20"/>
                <w:szCs w:val="20"/>
                <w:lang w:eastAsia="en-AU"/>
              </w:rPr>
              <w:t xml:space="preserve"> from </w:t>
            </w:r>
            <w:proofErr w:type="spellStart"/>
            <w:r w:rsidRPr="00E83EF9">
              <w:rPr>
                <w:rFonts w:ascii="Arial" w:eastAsia="Times New Roman" w:hAnsi="Arial" w:cs="Arial"/>
                <w:sz w:val="20"/>
                <w:szCs w:val="20"/>
                <w:lang w:eastAsia="en-AU"/>
              </w:rPr>
              <w:t>nomcom</w:t>
            </w:r>
            <w:proofErr w:type="spellEnd"/>
            <w:r w:rsidRPr="00E83EF9">
              <w:rPr>
                <w:rFonts w:ascii="Arial" w:eastAsia="Times New Roman" w:hAnsi="Arial" w:cs="Arial"/>
                <w:sz w:val="20"/>
                <w:szCs w:val="20"/>
                <w:lang w:eastAsia="en-AU"/>
              </w:rPr>
              <w:t xml:space="preserve"> experience like in IETF and ICANN. ICANN </w:t>
            </w:r>
            <w:proofErr w:type="spellStart"/>
            <w:r w:rsidRPr="00E83EF9">
              <w:rPr>
                <w:rFonts w:ascii="Arial" w:eastAsia="Times New Roman" w:hAnsi="Arial" w:cs="Arial"/>
                <w:sz w:val="20"/>
                <w:szCs w:val="20"/>
                <w:lang w:eastAsia="en-AU"/>
              </w:rPr>
              <w:t>nomcom</w:t>
            </w:r>
            <w:proofErr w:type="spellEnd"/>
            <w:r w:rsidRPr="00E83EF9">
              <w:rPr>
                <w:rFonts w:ascii="Arial" w:eastAsia="Times New Roman" w:hAnsi="Arial" w:cs="Arial"/>
                <w:sz w:val="20"/>
                <w:szCs w:val="20"/>
                <w:lang w:eastAsia="en-AU"/>
              </w:rPr>
              <w:t xml:space="preserve"> yearly update its operating rules  and have a monthly report on its activities</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3C2457">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 xml:space="preserve">Most of these are volunteers and need </w:t>
            </w:r>
            <w:proofErr w:type="spellStart"/>
            <w:r w:rsidRPr="00E83EF9">
              <w:rPr>
                <w:rFonts w:ascii="Arial" w:eastAsia="Times New Roman" w:hAnsi="Arial" w:cs="Arial"/>
                <w:sz w:val="20"/>
                <w:szCs w:val="20"/>
                <w:lang w:eastAsia="en-AU"/>
              </w:rPr>
              <w:t>t</w:t>
            </w:r>
            <w:proofErr w:type="spellEnd"/>
            <w:r w:rsidRPr="00E83EF9">
              <w:rPr>
                <w:rFonts w:ascii="Arial" w:eastAsia="Times New Roman" w:hAnsi="Arial" w:cs="Arial"/>
                <w:sz w:val="20"/>
                <w:szCs w:val="20"/>
                <w:lang w:eastAsia="en-AU"/>
              </w:rPr>
              <w:t xml:space="preserve"> be encouraged and supported. Less suspicion is necessary until otherwise proven wrong. </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 xml:space="preserve"> I have reservations about the idea of having the committee at all although </w:t>
            </w:r>
            <w:proofErr w:type="spellStart"/>
            <w:r w:rsidRPr="00E83EF9">
              <w:rPr>
                <w:rFonts w:ascii="Arial" w:eastAsia="Times New Roman" w:hAnsi="Arial" w:cs="Arial"/>
                <w:sz w:val="20"/>
                <w:szCs w:val="20"/>
                <w:lang w:eastAsia="en-AU"/>
              </w:rPr>
              <w:t>i</w:t>
            </w:r>
            <w:proofErr w:type="spellEnd"/>
            <w:r w:rsidRPr="00E83EF9">
              <w:rPr>
                <w:rFonts w:ascii="Arial" w:eastAsia="Times New Roman" w:hAnsi="Arial" w:cs="Arial"/>
                <w:sz w:val="20"/>
                <w:szCs w:val="20"/>
                <w:lang w:eastAsia="en-AU"/>
              </w:rPr>
              <w:t xml:space="preserve"> recognise the validity of the something better than nothing argument. It seems highly important that now particularly everything should work towards a unified civil society response</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lastRenderedPageBreak/>
              <w:t>as a collection point and source of communications out to its membership on events and discussions of interest to the broader community</w:t>
            </w: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p>
        </w:tc>
      </w:tr>
      <w:tr w:rsidR="00E83EF9" w:rsidRPr="00E83EF9" w:rsidTr="00E83EF9">
        <w:trPr>
          <w:trHeight w:val="255"/>
        </w:trPr>
        <w:tc>
          <w:tcPr>
            <w:tcW w:w="9390" w:type="dxa"/>
            <w:tcBorders>
              <w:top w:val="nil"/>
              <w:left w:val="nil"/>
              <w:bottom w:val="nil"/>
              <w:right w:val="nil"/>
            </w:tcBorders>
            <w:shd w:val="clear" w:color="auto" w:fill="auto"/>
            <w:noWrap/>
            <w:vAlign w:val="bottom"/>
            <w:hideMark/>
          </w:tcPr>
          <w:p w:rsidR="00E83EF9" w:rsidRPr="00E83EF9" w:rsidRDefault="00E83EF9" w:rsidP="00E83EF9">
            <w:pPr>
              <w:spacing w:after="0" w:line="240" w:lineRule="auto"/>
              <w:rPr>
                <w:rFonts w:ascii="Arial" w:eastAsia="Times New Roman" w:hAnsi="Arial" w:cs="Arial"/>
                <w:sz w:val="20"/>
                <w:szCs w:val="20"/>
                <w:lang w:eastAsia="en-AU"/>
              </w:rPr>
            </w:pPr>
            <w:r w:rsidRPr="00E83EF9">
              <w:rPr>
                <w:rFonts w:ascii="Arial" w:eastAsia="Times New Roman" w:hAnsi="Arial" w:cs="Arial"/>
                <w:sz w:val="20"/>
                <w:szCs w:val="20"/>
                <w:lang w:eastAsia="en-AU"/>
              </w:rPr>
              <w:t xml:space="preserve">Find a way of eliciting greater participation by many of the existing dedicated </w:t>
            </w:r>
            <w:proofErr w:type="spellStart"/>
            <w:r w:rsidRPr="00E83EF9">
              <w:rPr>
                <w:rFonts w:ascii="Arial" w:eastAsia="Times New Roman" w:hAnsi="Arial" w:cs="Arial"/>
                <w:sz w:val="20"/>
                <w:szCs w:val="20"/>
                <w:lang w:eastAsia="en-AU"/>
              </w:rPr>
              <w:t>member's</w:t>
            </w:r>
            <w:proofErr w:type="spellEnd"/>
            <w:r w:rsidRPr="00E83EF9">
              <w:rPr>
                <w:rFonts w:ascii="Arial" w:eastAsia="Times New Roman" w:hAnsi="Arial" w:cs="Arial"/>
                <w:sz w:val="20"/>
                <w:szCs w:val="20"/>
                <w:lang w:eastAsia="en-AU"/>
              </w:rPr>
              <w:t xml:space="preserve"> who </w:t>
            </w:r>
            <w:proofErr w:type="gramStart"/>
            <w:r w:rsidRPr="00E83EF9">
              <w:rPr>
                <w:rFonts w:ascii="Arial" w:eastAsia="Times New Roman" w:hAnsi="Arial" w:cs="Arial"/>
                <w:sz w:val="20"/>
                <w:szCs w:val="20"/>
                <w:lang w:eastAsia="en-AU"/>
              </w:rPr>
              <w:t>are the silent "informed" majority</w:t>
            </w:r>
            <w:proofErr w:type="gramEnd"/>
            <w:r w:rsidRPr="00E83EF9">
              <w:rPr>
                <w:rFonts w:ascii="Arial" w:eastAsia="Times New Roman" w:hAnsi="Arial" w:cs="Arial"/>
                <w:sz w:val="20"/>
                <w:szCs w:val="20"/>
                <w:lang w:eastAsia="en-AU"/>
              </w:rPr>
              <w:t xml:space="preserve">.    </w:t>
            </w:r>
          </w:p>
        </w:tc>
      </w:tr>
    </w:tbl>
    <w:p w:rsidR="00E83EF9" w:rsidRDefault="00E83EF9"/>
    <w:sectPr w:rsidR="00E83EF9" w:rsidSect="00887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E4"/>
    <w:rsid w:val="00117743"/>
    <w:rsid w:val="002A589E"/>
    <w:rsid w:val="003236F2"/>
    <w:rsid w:val="003C2457"/>
    <w:rsid w:val="008878A0"/>
    <w:rsid w:val="00A63EE4"/>
    <w:rsid w:val="00CF0737"/>
    <w:rsid w:val="00E83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EE4"/>
    <w:rPr>
      <w:b/>
      <w:bCs/>
    </w:rPr>
  </w:style>
  <w:style w:type="character" w:customStyle="1" w:styleId="apple-converted-space">
    <w:name w:val="apple-converted-space"/>
    <w:basedOn w:val="DefaultParagraphFont"/>
    <w:rsid w:val="00A63EE4"/>
  </w:style>
  <w:style w:type="paragraph" w:styleId="BalloonText">
    <w:name w:val="Balloon Text"/>
    <w:basedOn w:val="Normal"/>
    <w:link w:val="BalloonTextChar"/>
    <w:uiPriority w:val="99"/>
    <w:semiHidden/>
    <w:unhideWhenUsed/>
    <w:rsid w:val="00A6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3EE4"/>
    <w:rPr>
      <w:b/>
      <w:bCs/>
    </w:rPr>
  </w:style>
  <w:style w:type="character" w:customStyle="1" w:styleId="apple-converted-space">
    <w:name w:val="apple-converted-space"/>
    <w:basedOn w:val="DefaultParagraphFont"/>
    <w:rsid w:val="00A63EE4"/>
  </w:style>
  <w:style w:type="paragraph" w:styleId="BalloonText">
    <w:name w:val="Balloon Text"/>
    <w:basedOn w:val="Normal"/>
    <w:link w:val="BalloonTextChar"/>
    <w:uiPriority w:val="99"/>
    <w:semiHidden/>
    <w:unhideWhenUsed/>
    <w:rsid w:val="00A6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51720">
      <w:bodyDiv w:val="1"/>
      <w:marLeft w:val="0"/>
      <w:marRight w:val="0"/>
      <w:marTop w:val="0"/>
      <w:marBottom w:val="0"/>
      <w:divBdr>
        <w:top w:val="none" w:sz="0" w:space="0" w:color="auto"/>
        <w:left w:val="none" w:sz="0" w:space="0" w:color="auto"/>
        <w:bottom w:val="none" w:sz="0" w:space="0" w:color="auto"/>
        <w:right w:val="none" w:sz="0" w:space="0" w:color="auto"/>
      </w:divBdr>
    </w:div>
    <w:div w:id="664937911">
      <w:bodyDiv w:val="1"/>
      <w:marLeft w:val="0"/>
      <w:marRight w:val="0"/>
      <w:marTop w:val="0"/>
      <w:marBottom w:val="0"/>
      <w:divBdr>
        <w:top w:val="none" w:sz="0" w:space="0" w:color="auto"/>
        <w:left w:val="none" w:sz="0" w:space="0" w:color="auto"/>
        <w:bottom w:val="none" w:sz="0" w:space="0" w:color="auto"/>
        <w:right w:val="none" w:sz="0" w:space="0" w:color="auto"/>
      </w:divBdr>
    </w:div>
    <w:div w:id="1225068510">
      <w:bodyDiv w:val="1"/>
      <w:marLeft w:val="0"/>
      <w:marRight w:val="0"/>
      <w:marTop w:val="0"/>
      <w:marBottom w:val="0"/>
      <w:divBdr>
        <w:top w:val="none" w:sz="0" w:space="0" w:color="auto"/>
        <w:left w:val="none" w:sz="0" w:space="0" w:color="auto"/>
        <w:bottom w:val="none" w:sz="0" w:space="0" w:color="auto"/>
        <w:right w:val="none" w:sz="0" w:space="0" w:color="auto"/>
      </w:divBdr>
    </w:div>
    <w:div w:id="1225412123">
      <w:bodyDiv w:val="1"/>
      <w:marLeft w:val="0"/>
      <w:marRight w:val="0"/>
      <w:marTop w:val="0"/>
      <w:marBottom w:val="0"/>
      <w:divBdr>
        <w:top w:val="none" w:sz="0" w:space="0" w:color="auto"/>
        <w:left w:val="none" w:sz="0" w:space="0" w:color="auto"/>
        <w:bottom w:val="none" w:sz="0" w:space="0" w:color="auto"/>
        <w:right w:val="none" w:sz="0" w:space="0" w:color="auto"/>
      </w:divBdr>
    </w:div>
    <w:div w:id="1267619972">
      <w:bodyDiv w:val="1"/>
      <w:marLeft w:val="0"/>
      <w:marRight w:val="0"/>
      <w:marTop w:val="0"/>
      <w:marBottom w:val="0"/>
      <w:divBdr>
        <w:top w:val="none" w:sz="0" w:space="0" w:color="auto"/>
        <w:left w:val="none" w:sz="0" w:space="0" w:color="auto"/>
        <w:bottom w:val="none" w:sz="0" w:space="0" w:color="auto"/>
        <w:right w:val="none" w:sz="0" w:space="0" w:color="auto"/>
      </w:divBdr>
    </w:div>
    <w:div w:id="16259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6</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Peter</dc:creator>
  <cp:lastModifiedBy>Ian Peter</cp:lastModifiedBy>
  <cp:revision>3</cp:revision>
  <dcterms:created xsi:type="dcterms:W3CDTF">2014-03-01T05:03:00Z</dcterms:created>
  <dcterms:modified xsi:type="dcterms:W3CDTF">2014-03-02T23:41:00Z</dcterms:modified>
</cp:coreProperties>
</file>